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4205" w14:textId="0C144426" w:rsidR="00060C94"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Administración de Compensacion</w:t>
      </w:r>
      <w:r>
        <w:rPr>
          <w:rFonts w:ascii="Cormorant Garamond" w:hAnsi="Cormorant Garamond"/>
          <w:sz w:val="30"/>
          <w:szCs w:val="30"/>
          <w:lang w:val="es-PR"/>
        </w:rPr>
        <w:t>es</w:t>
      </w:r>
      <w:r w:rsidRPr="00060C94">
        <w:rPr>
          <w:rFonts w:ascii="Cormorant Garamond" w:hAnsi="Cormorant Garamond"/>
          <w:sz w:val="30"/>
          <w:szCs w:val="30"/>
          <w:lang w:val="es-PR"/>
        </w:rPr>
        <w:t xml:space="preserve"> </w:t>
      </w:r>
    </w:p>
    <w:p w14:paraId="53370DA0" w14:textId="77777777" w:rsidR="008E1738" w:rsidRDefault="00060C94" w:rsidP="00C777FC">
      <w:pPr>
        <w:jc w:val="right"/>
        <w:rPr>
          <w:rFonts w:ascii="Cormorant Garamond" w:hAnsi="Cormorant Garamond"/>
          <w:sz w:val="30"/>
          <w:szCs w:val="30"/>
          <w:lang w:val="es-PR"/>
        </w:rPr>
      </w:pPr>
      <w:r w:rsidRPr="00060C94">
        <w:rPr>
          <w:rFonts w:ascii="Cormorant Garamond" w:hAnsi="Cormorant Garamond"/>
          <w:sz w:val="30"/>
          <w:szCs w:val="30"/>
          <w:lang w:val="es-PR"/>
        </w:rPr>
        <w:t>por A</w:t>
      </w:r>
      <w:r>
        <w:rPr>
          <w:rFonts w:ascii="Cormorant Garamond" w:hAnsi="Cormorant Garamond"/>
          <w:sz w:val="30"/>
          <w:szCs w:val="30"/>
          <w:lang w:val="es-PR"/>
        </w:rPr>
        <w:t xml:space="preserve">ccidentes de Automóviles </w:t>
      </w:r>
    </w:p>
    <w:p w14:paraId="434F4FED" w14:textId="7967B911" w:rsidR="00526BF8" w:rsidRPr="00526BF8" w:rsidRDefault="00FC7E55" w:rsidP="00526BF8">
      <w:pPr>
        <w:rPr>
          <w:rFonts w:ascii="Calibri" w:eastAsia="Times New Roman" w:hAnsi="Calibri" w:cs="Calibri"/>
          <w:sz w:val="27"/>
          <w:szCs w:val="27"/>
          <w:lang w:val="es-PR"/>
        </w:rPr>
      </w:pPr>
      <w:bookmarkStart w:id="0" w:name="m_9022224406398902644_m_-778117973755881"/>
      <w:r>
        <w:rPr>
          <w:rFonts w:ascii="Cormorant Garamond" w:eastAsia="Times New Roman" w:hAnsi="Cormorant Garamond" w:cs="Calibri"/>
          <w:sz w:val="27"/>
          <w:szCs w:val="27"/>
          <w:lang w:val="es-PR"/>
        </w:rPr>
        <w:t>8</w:t>
      </w:r>
      <w:r w:rsidR="00526BF8" w:rsidRPr="00526BF8">
        <w:rPr>
          <w:rFonts w:ascii="Cormorant Garamond" w:eastAsia="Times New Roman" w:hAnsi="Cormorant Garamond" w:cs="Calibri"/>
          <w:sz w:val="27"/>
          <w:szCs w:val="27"/>
          <w:lang w:val="es-PR"/>
        </w:rPr>
        <w:t xml:space="preserve"> de junio de 2021</w:t>
      </w:r>
      <w:bookmarkEnd w:id="0"/>
    </w:p>
    <w:p w14:paraId="54BA1761" w14:textId="77777777" w:rsidR="00526BF8" w:rsidRPr="00526BF8" w:rsidRDefault="00526BF8" w:rsidP="00526BF8">
      <w:pPr>
        <w:rPr>
          <w:rFonts w:ascii="Calibri" w:eastAsia="Times New Roman" w:hAnsi="Calibri" w:cs="Calibri"/>
          <w:sz w:val="27"/>
          <w:szCs w:val="27"/>
          <w:lang w:val="es-PR"/>
        </w:rPr>
      </w:pPr>
      <w:r w:rsidRPr="00526BF8">
        <w:rPr>
          <w:rFonts w:ascii="Montserrat" w:eastAsia="Times New Roman" w:hAnsi="Montserrat" w:cs="Calibri"/>
          <w:b/>
          <w:bCs/>
          <w:sz w:val="28"/>
          <w:szCs w:val="28"/>
          <w:lang w:val="es-PR"/>
        </w:rPr>
        <w:t> </w:t>
      </w:r>
    </w:p>
    <w:p w14:paraId="021FCDBE" w14:textId="6DFC45CD" w:rsidR="00526BF8" w:rsidRPr="00526BF8" w:rsidRDefault="00526BF8" w:rsidP="00526BF8">
      <w:pPr>
        <w:shd w:val="clear" w:color="auto" w:fill="FFFFFF"/>
        <w:jc w:val="center"/>
        <w:rPr>
          <w:rFonts w:ascii="Calibri" w:eastAsia="Times New Roman" w:hAnsi="Calibri" w:cs="Calibri"/>
          <w:sz w:val="27"/>
          <w:szCs w:val="27"/>
          <w:lang w:val="es-PR"/>
        </w:rPr>
      </w:pPr>
      <w:r w:rsidRPr="00526BF8">
        <w:rPr>
          <w:rFonts w:ascii="Cormorant Garamond" w:eastAsia="Times New Roman" w:hAnsi="Cormorant Garamond" w:cs="Calibri"/>
          <w:b/>
          <w:bCs/>
          <w:sz w:val="32"/>
          <w:szCs w:val="32"/>
          <w:lang w:val="es-PR"/>
        </w:rPr>
        <w:t xml:space="preserve">ACAA </w:t>
      </w:r>
      <w:r w:rsidR="006E1D46">
        <w:rPr>
          <w:rFonts w:ascii="Cormorant Garamond" w:eastAsia="Times New Roman" w:hAnsi="Cormorant Garamond" w:cs="Calibri"/>
          <w:b/>
          <w:bCs/>
          <w:sz w:val="32"/>
          <w:szCs w:val="32"/>
          <w:lang w:val="es-PR"/>
        </w:rPr>
        <w:t>inicia</w:t>
      </w:r>
      <w:r w:rsidRPr="00526BF8">
        <w:rPr>
          <w:rFonts w:ascii="Cormorant Garamond" w:eastAsia="Times New Roman" w:hAnsi="Cormorant Garamond" w:cs="Calibri"/>
          <w:b/>
          <w:bCs/>
          <w:sz w:val="32"/>
          <w:szCs w:val="32"/>
          <w:lang w:val="es-PR"/>
        </w:rPr>
        <w:t xml:space="preserve"> proceso de facturación electrónica para los proveedores de salud y equipo médico </w:t>
      </w:r>
    </w:p>
    <w:p w14:paraId="19249BE9" w14:textId="77777777" w:rsidR="00526BF8" w:rsidRPr="00526BF8" w:rsidRDefault="00526BF8" w:rsidP="00526BF8">
      <w:pPr>
        <w:shd w:val="clear" w:color="auto" w:fill="FFFFFF"/>
        <w:jc w:val="center"/>
        <w:rPr>
          <w:rFonts w:ascii="Calibri" w:eastAsia="Times New Roman" w:hAnsi="Calibri" w:cs="Calibri"/>
          <w:sz w:val="27"/>
          <w:szCs w:val="27"/>
          <w:lang w:val="es-PR"/>
        </w:rPr>
      </w:pPr>
      <w:r w:rsidRPr="00526BF8">
        <w:rPr>
          <w:rFonts w:ascii="Cormorant Garamond" w:eastAsia="Times New Roman" w:hAnsi="Cormorant Garamond" w:cs="Calibri"/>
          <w:b/>
          <w:bCs/>
          <w:color w:val="FF0000"/>
          <w:sz w:val="27"/>
          <w:szCs w:val="27"/>
          <w:lang w:val="es-PR"/>
        </w:rPr>
        <w:t> </w:t>
      </w:r>
    </w:p>
    <w:p w14:paraId="2C7E01BB" w14:textId="77777777" w:rsidR="00526BF8" w:rsidRPr="00526BF8" w:rsidRDefault="00526BF8" w:rsidP="00526BF8">
      <w:pPr>
        <w:shd w:val="clear" w:color="auto" w:fill="FFFFFF"/>
        <w:jc w:val="both"/>
        <w:rPr>
          <w:rFonts w:ascii="Calibri" w:eastAsia="Times New Roman" w:hAnsi="Calibri" w:cs="Calibri"/>
          <w:lang w:val="es-PR"/>
        </w:rPr>
      </w:pPr>
      <w:r w:rsidRPr="00526BF8">
        <w:rPr>
          <w:rFonts w:ascii="Cormorant Garamond" w:eastAsia="Times New Roman" w:hAnsi="Cormorant Garamond" w:cs="Calibri"/>
          <w:lang w:val="es-PR"/>
        </w:rPr>
        <w:t>(</w:t>
      </w:r>
      <w:r w:rsidRPr="00526BF8">
        <w:rPr>
          <w:rFonts w:ascii="Cormorant Garamond" w:eastAsia="Times New Roman" w:hAnsi="Cormorant Garamond" w:cs="Calibri"/>
          <w:b/>
          <w:bCs/>
          <w:lang w:val="es-PR"/>
        </w:rPr>
        <w:t>San Juan</w:t>
      </w:r>
      <w:r w:rsidRPr="00526BF8">
        <w:rPr>
          <w:rFonts w:ascii="Cormorant Garamond" w:eastAsia="Times New Roman" w:hAnsi="Cormorant Garamond" w:cs="Calibri"/>
          <w:lang w:val="es-PR"/>
        </w:rPr>
        <w:t xml:space="preserve">) - La Administración de Compensaciones por Accidentes de Automóviles (ACAA), anunció que a partir de este mes de junio, todos los proveedores de salud  y equipo médico que son parte de la red de proveedores  de la corporación o proveen servicio médico de forma excepcional, deberán radicar sus facturas por servicios prestados a lesionados de manera electrónica en el portal </w:t>
      </w:r>
      <w:hyperlink r:id="rId6" w:tgtFrame="_blank" w:history="1">
        <w:r w:rsidRPr="00526BF8">
          <w:rPr>
            <w:rFonts w:ascii="Cormorant Garamond" w:eastAsia="Times New Roman" w:hAnsi="Cormorant Garamond" w:cs="Calibri"/>
            <w:color w:val="0000FF"/>
            <w:u w:val="single"/>
            <w:lang w:val="es-PR"/>
          </w:rPr>
          <w:t>https://acaa.assertus.com/ClaimAttachmentPortal</w:t>
        </w:r>
      </w:hyperlink>
    </w:p>
    <w:p w14:paraId="7915235E" w14:textId="77777777" w:rsidR="00526BF8" w:rsidRPr="00526BF8" w:rsidRDefault="00526BF8" w:rsidP="00526BF8">
      <w:pPr>
        <w:shd w:val="clear" w:color="auto" w:fill="FFFFFF"/>
        <w:jc w:val="both"/>
        <w:rPr>
          <w:rFonts w:ascii="Calibri" w:eastAsia="Times New Roman" w:hAnsi="Calibri" w:cs="Calibri"/>
          <w:lang w:val="es-PR"/>
        </w:rPr>
      </w:pPr>
      <w:r w:rsidRPr="00526BF8">
        <w:rPr>
          <w:rFonts w:ascii="Cormorant Garamond" w:eastAsia="Times New Roman" w:hAnsi="Cormorant Garamond" w:cs="Calibri"/>
          <w:lang w:val="es-PR"/>
        </w:rPr>
        <w:t> </w:t>
      </w:r>
    </w:p>
    <w:p w14:paraId="3AFAD572" w14:textId="4392AC5D" w:rsidR="00526BF8" w:rsidRPr="00526BF8" w:rsidRDefault="00526BF8" w:rsidP="00526BF8">
      <w:pPr>
        <w:shd w:val="clear" w:color="auto" w:fill="FFFFFF"/>
        <w:jc w:val="both"/>
        <w:rPr>
          <w:rFonts w:ascii="Calibri" w:eastAsia="Times New Roman" w:hAnsi="Calibri" w:cs="Calibri"/>
          <w:lang w:val="es-PR"/>
        </w:rPr>
      </w:pPr>
      <w:r w:rsidRPr="00526BF8">
        <w:rPr>
          <w:rFonts w:ascii="Cormorant Garamond" w:eastAsia="Times New Roman" w:hAnsi="Cormorant Garamond" w:cs="Calibri"/>
          <w:lang w:val="es-PR"/>
        </w:rPr>
        <w:t>El director ejecutivo, Noé Marcano Rivera, indicó que “nos encontramos impulsando el rediseño de operaciones más dinámicas y eficientes. Con la implementación de la facturación por servicios médicos prestados, de forma digital y electrónica, buscamos ahorrar tiempo, digitalizar las facturas y agilizar los pagos a los proveedores por servicios prestados que reciben los lesionados”. </w:t>
      </w:r>
    </w:p>
    <w:p w14:paraId="43DB397A" w14:textId="77777777" w:rsidR="00526BF8" w:rsidRPr="00526BF8" w:rsidRDefault="00526BF8" w:rsidP="00526BF8">
      <w:pPr>
        <w:shd w:val="clear" w:color="auto" w:fill="FFFFFF"/>
        <w:jc w:val="both"/>
        <w:rPr>
          <w:rFonts w:ascii="Calibri" w:eastAsia="Times New Roman" w:hAnsi="Calibri" w:cs="Calibri"/>
          <w:lang w:val="es-PR"/>
        </w:rPr>
      </w:pPr>
      <w:r w:rsidRPr="00526BF8">
        <w:rPr>
          <w:rFonts w:ascii="Cormorant Garamond" w:eastAsia="Times New Roman" w:hAnsi="Cormorant Garamond" w:cs="Calibri"/>
          <w:lang w:val="es-PR"/>
        </w:rPr>
        <w:t>  </w:t>
      </w:r>
    </w:p>
    <w:p w14:paraId="4C38C69A" w14:textId="2795ECAA" w:rsidR="00526BF8" w:rsidRPr="00526BF8" w:rsidRDefault="00526BF8" w:rsidP="00526BF8">
      <w:pPr>
        <w:shd w:val="clear" w:color="auto" w:fill="FFFFFF"/>
        <w:jc w:val="both"/>
        <w:rPr>
          <w:rFonts w:ascii="Calibri" w:eastAsia="Times New Roman" w:hAnsi="Calibri" w:cs="Calibri"/>
          <w:lang w:val="es-PR"/>
        </w:rPr>
      </w:pPr>
      <w:r w:rsidRPr="00526BF8">
        <w:rPr>
          <w:rFonts w:ascii="Cormorant Garamond" w:eastAsia="Times New Roman" w:hAnsi="Cormorant Garamond" w:cs="Calibri"/>
          <w:lang w:val="es-PR"/>
        </w:rPr>
        <w:t xml:space="preserve">Los proveedores que no tengan una cuenta activa deberán solicitar la creación de esta, enviando un correo electrónico a </w:t>
      </w:r>
      <w:hyperlink r:id="rId7" w:tgtFrame="_blank" w:history="1">
        <w:r w:rsidRPr="00526BF8">
          <w:rPr>
            <w:rFonts w:ascii="Cormorant Garamond" w:eastAsia="Times New Roman" w:hAnsi="Cormorant Garamond" w:cs="Calibri"/>
            <w:color w:val="0000FF"/>
            <w:u w:val="single"/>
            <w:lang w:val="es-PR"/>
          </w:rPr>
          <w:t>lhernjim@acaa.pr.gov</w:t>
        </w:r>
      </w:hyperlink>
      <w:r w:rsidRPr="00526BF8">
        <w:rPr>
          <w:rFonts w:ascii="Cormorant Garamond" w:eastAsia="Times New Roman" w:hAnsi="Cormorant Garamond" w:cs="Calibri"/>
          <w:lang w:val="es-PR"/>
        </w:rPr>
        <w:t xml:space="preserve"> o contactando al </w:t>
      </w:r>
      <w:r w:rsidRPr="00526BF8">
        <w:rPr>
          <w:rFonts w:ascii="Montserrat" w:eastAsia="Times New Roman" w:hAnsi="Montserrat" w:cs="Calibri"/>
          <w:lang w:val="es-PR"/>
        </w:rPr>
        <w:t xml:space="preserve">oficial de servicios al proveedor correspondiente a su región de servicio. Una vez registrados, para tramitar las facturas electrónicas a la ACAA, su proveedor de servicios de facturación médica electrónica deberá programar el </w:t>
      </w:r>
      <w:r w:rsidRPr="00526BF8">
        <w:rPr>
          <w:rFonts w:ascii="Montserrat" w:eastAsia="Times New Roman" w:hAnsi="Montserrat" w:cs="Calibri"/>
          <w:i/>
          <w:iCs/>
          <w:lang w:val="es-PR"/>
        </w:rPr>
        <w:t>Payer ID</w:t>
      </w:r>
      <w:r w:rsidRPr="00526BF8">
        <w:rPr>
          <w:rFonts w:ascii="Montserrat" w:eastAsia="Times New Roman" w:hAnsi="Montserrat" w:cs="Calibri"/>
          <w:lang w:val="es-PR"/>
        </w:rPr>
        <w:t xml:space="preserve"> de la corporación y acceder al portal</w:t>
      </w:r>
      <w:r w:rsidR="006E1D46">
        <w:rPr>
          <w:rFonts w:ascii="Montserrat" w:eastAsia="Times New Roman" w:hAnsi="Montserrat" w:cs="Calibri"/>
          <w:lang w:val="es-PR"/>
        </w:rPr>
        <w:t>.</w:t>
      </w:r>
    </w:p>
    <w:p w14:paraId="3927CE26" w14:textId="77777777" w:rsidR="00526BF8" w:rsidRPr="00526BF8" w:rsidRDefault="00526BF8" w:rsidP="00526BF8">
      <w:pPr>
        <w:shd w:val="clear" w:color="auto" w:fill="FFFFFF"/>
        <w:jc w:val="both"/>
        <w:rPr>
          <w:rFonts w:ascii="Calibri" w:eastAsia="Times New Roman" w:hAnsi="Calibri" w:cs="Calibri"/>
          <w:lang w:val="es-PR"/>
        </w:rPr>
      </w:pPr>
    </w:p>
    <w:p w14:paraId="471C573B" w14:textId="77777777" w:rsidR="00526BF8" w:rsidRPr="00526BF8" w:rsidRDefault="00526BF8" w:rsidP="00526BF8">
      <w:pPr>
        <w:jc w:val="both"/>
        <w:rPr>
          <w:rFonts w:ascii="Times New Roman" w:eastAsia="Times New Roman" w:hAnsi="Times New Roman" w:cs="Times New Roman"/>
          <w:color w:val="000000"/>
          <w:lang w:val="es-PR"/>
        </w:rPr>
      </w:pPr>
      <w:r w:rsidRPr="00526BF8">
        <w:rPr>
          <w:rFonts w:ascii="Montserrat" w:eastAsia="Times New Roman" w:hAnsi="Montserrat" w:cs="Times New Roman"/>
          <w:color w:val="000000"/>
          <w:lang w:val="es-PR"/>
        </w:rPr>
        <w:t xml:space="preserve">El funcionario añadió que, </w:t>
      </w:r>
      <w:r w:rsidRPr="00526BF8">
        <w:rPr>
          <w:rFonts w:ascii="Cormorant Garamond" w:eastAsia="Times New Roman" w:hAnsi="Cormorant Garamond" w:cs="Times New Roman"/>
          <w:color w:val="000000"/>
          <w:bdr w:val="none" w:sz="0" w:space="0" w:color="auto" w:frame="1"/>
          <w:lang w:val="es-PR"/>
        </w:rPr>
        <w:t>se estarán recibiendo facturas físicas hasta el 30 de junio de 2021, posterior esta fecha, toda factura debe tramitarse electrónicamente. No obstante, los proveedores de implantes ortopédicos, no le aplican estos cambios, se continúa con el proceso de facturación actual. </w:t>
      </w:r>
    </w:p>
    <w:p w14:paraId="254B3A97" w14:textId="77777777" w:rsidR="00526BF8" w:rsidRPr="00526BF8" w:rsidRDefault="00526BF8" w:rsidP="00526BF8">
      <w:pPr>
        <w:shd w:val="clear" w:color="auto" w:fill="FFFFFF"/>
        <w:jc w:val="both"/>
        <w:rPr>
          <w:rFonts w:ascii="Calibri" w:eastAsia="Times New Roman" w:hAnsi="Calibri" w:cs="Calibri"/>
          <w:lang w:val="es-PR"/>
        </w:rPr>
      </w:pPr>
    </w:p>
    <w:p w14:paraId="7F94791C" w14:textId="3BBFC9C9" w:rsidR="00526BF8" w:rsidRPr="00526BF8" w:rsidRDefault="00526BF8" w:rsidP="00526BF8">
      <w:pPr>
        <w:shd w:val="clear" w:color="auto" w:fill="FFFFFF"/>
        <w:jc w:val="both"/>
        <w:rPr>
          <w:rFonts w:ascii="Calibri" w:eastAsia="Times New Roman" w:hAnsi="Calibri" w:cs="Calibri"/>
          <w:lang w:val="es-PR"/>
        </w:rPr>
      </w:pPr>
      <w:r w:rsidRPr="00526BF8">
        <w:rPr>
          <w:rFonts w:ascii="Montserrat" w:eastAsia="Times New Roman" w:hAnsi="Montserrat" w:cs="Calibri"/>
          <w:lang w:val="es-PR"/>
        </w:rPr>
        <w:t>De los proveedores necesitar más información o tener preguntas sobre el uso de la plataforma y el sistema de registro puede comunicarse al (787) 759-8989 extensiones 2762</w:t>
      </w:r>
      <w:r>
        <w:rPr>
          <w:rFonts w:ascii="Montserrat" w:eastAsia="Times New Roman" w:hAnsi="Montserrat" w:cs="Calibri"/>
          <w:lang w:val="es-PR"/>
        </w:rPr>
        <w:t xml:space="preserve">, </w:t>
      </w:r>
      <w:r w:rsidRPr="00526BF8">
        <w:rPr>
          <w:rFonts w:ascii="Montserrat" w:eastAsia="Times New Roman" w:hAnsi="Montserrat" w:cs="Calibri"/>
          <w:lang w:val="es-PR"/>
        </w:rPr>
        <w:t>2755</w:t>
      </w:r>
      <w:r>
        <w:rPr>
          <w:rFonts w:ascii="Montserrat" w:eastAsia="Times New Roman" w:hAnsi="Montserrat" w:cs="Calibri"/>
          <w:lang w:val="es-PR"/>
        </w:rPr>
        <w:t xml:space="preserve"> y </w:t>
      </w:r>
      <w:r w:rsidRPr="00526BF8">
        <w:rPr>
          <w:rFonts w:ascii="Montserrat" w:eastAsia="Times New Roman" w:hAnsi="Montserrat" w:cs="Calibri"/>
          <w:lang w:val="es-PR"/>
        </w:rPr>
        <w:t>2722</w:t>
      </w:r>
      <w:r>
        <w:rPr>
          <w:rFonts w:ascii="Montserrat" w:eastAsia="Times New Roman" w:hAnsi="Montserrat" w:cs="Calibri"/>
          <w:lang w:val="es-PR"/>
        </w:rPr>
        <w:t>.</w:t>
      </w:r>
      <w:r>
        <w:rPr>
          <w:rFonts w:ascii="Calibri" w:eastAsia="Times New Roman" w:hAnsi="Calibri" w:cs="Calibri"/>
          <w:lang w:val="es-PR"/>
        </w:rPr>
        <w:t xml:space="preserve"> </w:t>
      </w:r>
      <w:r w:rsidRPr="00526BF8">
        <w:rPr>
          <w:rFonts w:ascii="Montserrat" w:eastAsia="Times New Roman" w:hAnsi="Montserrat" w:cs="Calibri"/>
          <w:lang w:val="es-PR"/>
        </w:rPr>
        <w:t xml:space="preserve">Asimismo, la carta circular está disponible en nuestra página de internet </w:t>
      </w:r>
      <w:hyperlink r:id="rId8" w:tgtFrame="_blank" w:history="1">
        <w:r w:rsidRPr="00526BF8">
          <w:rPr>
            <w:rFonts w:ascii="Montserrat" w:eastAsia="Times New Roman" w:hAnsi="Montserrat" w:cs="Calibri"/>
            <w:color w:val="0000FF"/>
            <w:u w:val="single"/>
            <w:lang w:val="es-PR"/>
          </w:rPr>
          <w:t>www.acaa.pr.gov</w:t>
        </w:r>
      </w:hyperlink>
    </w:p>
    <w:p w14:paraId="7DF732C3" w14:textId="77777777" w:rsidR="00526BF8" w:rsidRPr="00526BF8" w:rsidRDefault="00526BF8" w:rsidP="00526BF8">
      <w:pPr>
        <w:shd w:val="clear" w:color="auto" w:fill="FFFFFF"/>
        <w:jc w:val="both"/>
        <w:rPr>
          <w:rFonts w:ascii="Calibri" w:eastAsia="Times New Roman" w:hAnsi="Calibri" w:cs="Calibri"/>
          <w:sz w:val="27"/>
          <w:szCs w:val="27"/>
          <w:lang w:val="es-PR"/>
        </w:rPr>
      </w:pPr>
      <w:r w:rsidRPr="00526BF8">
        <w:rPr>
          <w:rFonts w:ascii="Cormorant Garamond" w:eastAsia="Times New Roman" w:hAnsi="Cormorant Garamond" w:cs="Calibri"/>
          <w:sz w:val="27"/>
          <w:szCs w:val="27"/>
          <w:lang w:val="es-PR"/>
        </w:rPr>
        <w:t> </w:t>
      </w:r>
    </w:p>
    <w:p w14:paraId="6F661693" w14:textId="59B6C09E" w:rsidR="00526BF8" w:rsidRPr="00526BF8" w:rsidRDefault="00526BF8" w:rsidP="00526BF8">
      <w:pPr>
        <w:spacing w:line="276" w:lineRule="atLeast"/>
        <w:jc w:val="both"/>
        <w:rPr>
          <w:rFonts w:ascii="Calibri" w:eastAsia="Times New Roman" w:hAnsi="Calibri" w:cs="Calibri"/>
          <w:sz w:val="27"/>
          <w:szCs w:val="27"/>
          <w:lang w:val="es-PR"/>
        </w:rPr>
      </w:pPr>
    </w:p>
    <w:p w14:paraId="2330F5D0" w14:textId="2852F565" w:rsidR="004F2F99" w:rsidRDefault="004F2F99" w:rsidP="008E1738">
      <w:pPr>
        <w:rPr>
          <w:rFonts w:ascii="Montserrat" w:eastAsia="Times New Roman" w:hAnsi="Montserrat" w:cs="Times New Roman"/>
          <w:lang w:val="es-PR"/>
        </w:rPr>
      </w:pPr>
    </w:p>
    <w:p w14:paraId="05A9E192" w14:textId="6CEB3F54" w:rsidR="008E1738" w:rsidRPr="006E1D46" w:rsidRDefault="004F2F99" w:rsidP="004910FB">
      <w:pPr>
        <w:jc w:val="center"/>
        <w:rPr>
          <w:rFonts w:ascii="Montserrat" w:eastAsia="Times New Roman" w:hAnsi="Montserrat" w:cs="Times New Roman"/>
          <w:b/>
          <w:bCs/>
          <w:lang w:val="es-PR"/>
        </w:rPr>
      </w:pPr>
      <w:r w:rsidRPr="006E1D46">
        <w:rPr>
          <w:rFonts w:ascii="Montserrat" w:eastAsia="Times New Roman" w:hAnsi="Montserrat" w:cs="Times New Roman"/>
          <w:b/>
          <w:bCs/>
          <w:lang w:val="es-PR"/>
        </w:rPr>
        <w:t>###</w:t>
      </w:r>
    </w:p>
    <w:p w14:paraId="3F0CD67B" w14:textId="77777777" w:rsidR="00FF051D" w:rsidRPr="004448CD" w:rsidRDefault="00FF051D">
      <w:pPr>
        <w:tabs>
          <w:tab w:val="left" w:pos="8920"/>
        </w:tabs>
        <w:spacing w:line="276" w:lineRule="auto"/>
        <w:jc w:val="both"/>
        <w:rPr>
          <w:rFonts w:ascii="Montserrat" w:hAnsi="Montserrat"/>
          <w:lang w:val="es-PR"/>
        </w:rPr>
      </w:pPr>
    </w:p>
    <w:sectPr w:rsidR="00FF051D" w:rsidRPr="004448CD" w:rsidSect="00762F43">
      <w:headerReference w:type="even" r:id="rId9"/>
      <w:headerReference w:type="default" r:id="rId10"/>
      <w:footerReference w:type="even" r:id="rId11"/>
      <w:footerReference w:type="default" r:id="rId12"/>
      <w:headerReference w:type="first" r:id="rId13"/>
      <w:footerReference w:type="first" r:id="rId14"/>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20EF" w14:textId="77777777" w:rsidR="00637F72" w:rsidRDefault="00637F72" w:rsidP="00D13A01">
      <w:r>
        <w:separator/>
      </w:r>
    </w:p>
  </w:endnote>
  <w:endnote w:type="continuationSeparator" w:id="0">
    <w:p w14:paraId="080F39D9" w14:textId="77777777" w:rsidR="00637F72" w:rsidRDefault="00637F72"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morant Garamond">
    <w:altName w:val="Calibri"/>
    <w:charset w:val="4D"/>
    <w:family w:val="auto"/>
    <w:pitch w:val="variable"/>
    <w:sig w:usb0="20000207" w:usb1="00000001" w:usb2="00000000" w:usb3="00000000" w:csb0="00000197"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E6C7" w14:textId="77777777" w:rsidR="00FD4C3D" w:rsidRDefault="00FD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297" w14:textId="4E207DB5" w:rsidR="00D13A01" w:rsidRPr="00214186" w:rsidRDefault="004D576A" w:rsidP="008D05E2">
    <w:pPr>
      <w:pStyle w:val="Footer"/>
      <w:rPr>
        <w:rFonts w:ascii="Montserrat" w:hAnsi="Montserrat"/>
      </w:rPr>
    </w:pPr>
    <w:r>
      <w:rPr>
        <w:rFonts w:ascii="Montserrat" w:hAnsi="Montserrat"/>
        <w:noProof/>
      </w:rPr>
      <w:drawing>
        <wp:inline distT="0" distB="0" distL="0" distR="0" wp14:anchorId="4F836032" wp14:editId="1B2BD37F">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FAFE" w14:textId="77777777" w:rsidR="00FD4C3D" w:rsidRDefault="00F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4D19" w14:textId="77777777" w:rsidR="00637F72" w:rsidRDefault="00637F72" w:rsidP="00D13A01">
      <w:r>
        <w:separator/>
      </w:r>
    </w:p>
  </w:footnote>
  <w:footnote w:type="continuationSeparator" w:id="0">
    <w:p w14:paraId="13C86958" w14:textId="77777777" w:rsidR="00637F72" w:rsidRDefault="00637F72"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477" w14:textId="77777777" w:rsidR="00FD4C3D" w:rsidRDefault="00FD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2D7" w14:textId="529638DA" w:rsidR="00D13A01" w:rsidRDefault="00D13A01" w:rsidP="00D13A01">
    <w:pPr>
      <w:pStyle w:val="Header"/>
      <w:jc w:val="center"/>
    </w:pPr>
  </w:p>
  <w:p w14:paraId="680FF47C" w14:textId="47232B76" w:rsidR="00762F43" w:rsidRDefault="00762F43" w:rsidP="00D13A01">
    <w:pPr>
      <w:pStyle w:val="Header"/>
      <w:jc w:val="center"/>
    </w:pPr>
  </w:p>
  <w:p w14:paraId="2B4735B8" w14:textId="65E4A43D" w:rsidR="00762F43" w:rsidRDefault="00762F43" w:rsidP="00D13A01">
    <w:pPr>
      <w:pStyle w:val="Header"/>
      <w:jc w:val="center"/>
    </w:pPr>
  </w:p>
  <w:p w14:paraId="0F7DB48B" w14:textId="6484000D" w:rsidR="00762F43" w:rsidRDefault="00762F43" w:rsidP="00D13A01">
    <w:pPr>
      <w:pStyle w:val="Header"/>
      <w:jc w:val="center"/>
    </w:pPr>
  </w:p>
  <w:p w14:paraId="3702DE78" w14:textId="041D8314" w:rsidR="00762F43" w:rsidRDefault="00762F43" w:rsidP="00D13A01">
    <w:pPr>
      <w:pStyle w:val="Header"/>
      <w:jc w:val="center"/>
    </w:pPr>
  </w:p>
  <w:p w14:paraId="7B3A55CD" w14:textId="07FA9AE1" w:rsidR="00762F43" w:rsidRDefault="00762F43" w:rsidP="00D13A01">
    <w:pPr>
      <w:pStyle w:val="Header"/>
      <w:jc w:val="center"/>
    </w:pPr>
  </w:p>
  <w:p w14:paraId="34145187" w14:textId="77777777" w:rsidR="00762F43" w:rsidRDefault="00762F43" w:rsidP="00D13A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E60" w14:textId="37DB24F1" w:rsidR="004529D5" w:rsidRDefault="004D576A">
    <w:pPr>
      <w:pStyle w:val="Header"/>
    </w:pPr>
    <w:r>
      <w:rPr>
        <w:noProof/>
      </w:rPr>
      <w:drawing>
        <wp:inline distT="0" distB="0" distL="0" distR="0" wp14:anchorId="6D24F1C3" wp14:editId="14456F36">
          <wp:extent cx="5943600" cy="15621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1"/>
    <w:rsid w:val="00023442"/>
    <w:rsid w:val="00060C94"/>
    <w:rsid w:val="000E5A78"/>
    <w:rsid w:val="00175D2E"/>
    <w:rsid w:val="001E4711"/>
    <w:rsid w:val="00214186"/>
    <w:rsid w:val="00283E3D"/>
    <w:rsid w:val="004448CD"/>
    <w:rsid w:val="004529D5"/>
    <w:rsid w:val="004910FB"/>
    <w:rsid w:val="004A0F0A"/>
    <w:rsid w:val="004B1EFB"/>
    <w:rsid w:val="004D576A"/>
    <w:rsid w:val="004F2F99"/>
    <w:rsid w:val="00526BF8"/>
    <w:rsid w:val="00542296"/>
    <w:rsid w:val="00575524"/>
    <w:rsid w:val="005770CD"/>
    <w:rsid w:val="00584FE9"/>
    <w:rsid w:val="005E5E69"/>
    <w:rsid w:val="00637F72"/>
    <w:rsid w:val="00666DE6"/>
    <w:rsid w:val="006A4947"/>
    <w:rsid w:val="006E1D46"/>
    <w:rsid w:val="00705DCE"/>
    <w:rsid w:val="0074727C"/>
    <w:rsid w:val="00762F43"/>
    <w:rsid w:val="00763629"/>
    <w:rsid w:val="00770554"/>
    <w:rsid w:val="00795FA4"/>
    <w:rsid w:val="007B11D7"/>
    <w:rsid w:val="007E3440"/>
    <w:rsid w:val="007F7290"/>
    <w:rsid w:val="00810235"/>
    <w:rsid w:val="008762CF"/>
    <w:rsid w:val="00894D1B"/>
    <w:rsid w:val="008959BC"/>
    <w:rsid w:val="008A376C"/>
    <w:rsid w:val="008D05E2"/>
    <w:rsid w:val="008E1738"/>
    <w:rsid w:val="00911C43"/>
    <w:rsid w:val="00911FE5"/>
    <w:rsid w:val="0099588B"/>
    <w:rsid w:val="009B1995"/>
    <w:rsid w:val="009B6143"/>
    <w:rsid w:val="00A15AC2"/>
    <w:rsid w:val="00A3656E"/>
    <w:rsid w:val="00AB5609"/>
    <w:rsid w:val="00B534CB"/>
    <w:rsid w:val="00BA4A4E"/>
    <w:rsid w:val="00BD7031"/>
    <w:rsid w:val="00C777FC"/>
    <w:rsid w:val="00CB3B68"/>
    <w:rsid w:val="00CB74B1"/>
    <w:rsid w:val="00CC026A"/>
    <w:rsid w:val="00D13A01"/>
    <w:rsid w:val="00D50180"/>
    <w:rsid w:val="00D80268"/>
    <w:rsid w:val="00D935E3"/>
    <w:rsid w:val="00E818A8"/>
    <w:rsid w:val="00ED3E8E"/>
    <w:rsid w:val="00EF6987"/>
    <w:rsid w:val="00F45647"/>
    <w:rsid w:val="00F65D70"/>
    <w:rsid w:val="00FC6C2E"/>
    <w:rsid w:val="00FC7E55"/>
    <w:rsid w:val="00FD4C3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character" w:styleId="Hyperlink">
    <w:name w:val="Hyperlink"/>
    <w:basedOn w:val="DefaultParagraphFont"/>
    <w:uiPriority w:val="99"/>
    <w:semiHidden/>
    <w:unhideWhenUsed/>
    <w:rsid w:val="0052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454">
      <w:bodyDiv w:val="1"/>
      <w:marLeft w:val="0"/>
      <w:marRight w:val="0"/>
      <w:marTop w:val="0"/>
      <w:marBottom w:val="0"/>
      <w:divBdr>
        <w:top w:val="none" w:sz="0" w:space="0" w:color="auto"/>
        <w:left w:val="none" w:sz="0" w:space="0" w:color="auto"/>
        <w:bottom w:val="none" w:sz="0" w:space="0" w:color="auto"/>
        <w:right w:val="none" w:sz="0" w:space="0" w:color="auto"/>
      </w:divBdr>
    </w:div>
    <w:div w:id="554894569">
      <w:bodyDiv w:val="1"/>
      <w:marLeft w:val="0"/>
      <w:marRight w:val="0"/>
      <w:marTop w:val="0"/>
      <w:marBottom w:val="0"/>
      <w:divBdr>
        <w:top w:val="none" w:sz="0" w:space="0" w:color="auto"/>
        <w:left w:val="none" w:sz="0" w:space="0" w:color="auto"/>
        <w:bottom w:val="none" w:sz="0" w:space="0" w:color="auto"/>
        <w:right w:val="none" w:sz="0" w:space="0" w:color="auto"/>
      </w:divBdr>
      <w:divsChild>
        <w:div w:id="896891084">
          <w:marLeft w:val="0"/>
          <w:marRight w:val="0"/>
          <w:marTop w:val="0"/>
          <w:marBottom w:val="0"/>
          <w:divBdr>
            <w:top w:val="none" w:sz="0" w:space="0" w:color="auto"/>
            <w:left w:val="none" w:sz="0" w:space="0" w:color="auto"/>
            <w:bottom w:val="none" w:sz="0" w:space="0" w:color="auto"/>
            <w:right w:val="none" w:sz="0" w:space="0" w:color="auto"/>
          </w:divBdr>
          <w:divsChild>
            <w:div w:id="1404909270">
              <w:marLeft w:val="0"/>
              <w:marRight w:val="0"/>
              <w:marTop w:val="0"/>
              <w:marBottom w:val="0"/>
              <w:divBdr>
                <w:top w:val="none" w:sz="0" w:space="0" w:color="auto"/>
                <w:left w:val="none" w:sz="0" w:space="0" w:color="auto"/>
                <w:bottom w:val="none" w:sz="0" w:space="0" w:color="auto"/>
                <w:right w:val="none" w:sz="0" w:space="0" w:color="auto"/>
              </w:divBdr>
            </w:div>
          </w:divsChild>
        </w:div>
        <w:div w:id="1136869550">
          <w:marLeft w:val="0"/>
          <w:marRight w:val="0"/>
          <w:marTop w:val="0"/>
          <w:marBottom w:val="0"/>
          <w:divBdr>
            <w:top w:val="none" w:sz="0" w:space="0" w:color="auto"/>
            <w:left w:val="none" w:sz="0" w:space="0" w:color="auto"/>
            <w:bottom w:val="none" w:sz="0" w:space="0" w:color="auto"/>
            <w:right w:val="none" w:sz="0" w:space="0" w:color="auto"/>
          </w:divBdr>
        </w:div>
        <w:div w:id="98529145">
          <w:marLeft w:val="0"/>
          <w:marRight w:val="0"/>
          <w:marTop w:val="0"/>
          <w:marBottom w:val="0"/>
          <w:divBdr>
            <w:top w:val="none" w:sz="0" w:space="0" w:color="auto"/>
            <w:left w:val="none" w:sz="0" w:space="0" w:color="auto"/>
            <w:bottom w:val="none" w:sz="0" w:space="0" w:color="auto"/>
            <w:right w:val="none" w:sz="0" w:space="0" w:color="auto"/>
          </w:divBdr>
          <w:divsChild>
            <w:div w:id="1046216834">
              <w:marLeft w:val="0"/>
              <w:marRight w:val="0"/>
              <w:marTop w:val="0"/>
              <w:marBottom w:val="0"/>
              <w:divBdr>
                <w:top w:val="none" w:sz="0" w:space="0" w:color="auto"/>
                <w:left w:val="none" w:sz="0" w:space="0" w:color="auto"/>
                <w:bottom w:val="none" w:sz="0" w:space="0" w:color="auto"/>
                <w:right w:val="none" w:sz="0" w:space="0" w:color="auto"/>
              </w:divBdr>
              <w:divsChild>
                <w:div w:id="1955670222">
                  <w:marLeft w:val="0"/>
                  <w:marRight w:val="0"/>
                  <w:marTop w:val="0"/>
                  <w:marBottom w:val="0"/>
                  <w:divBdr>
                    <w:top w:val="none" w:sz="0" w:space="0" w:color="auto"/>
                    <w:left w:val="none" w:sz="0" w:space="0" w:color="auto"/>
                    <w:bottom w:val="none" w:sz="0" w:space="0" w:color="auto"/>
                    <w:right w:val="none" w:sz="0" w:space="0" w:color="auto"/>
                  </w:divBdr>
                </w:div>
                <w:div w:id="2091151480">
                  <w:marLeft w:val="0"/>
                  <w:marRight w:val="0"/>
                  <w:marTop w:val="0"/>
                  <w:marBottom w:val="0"/>
                  <w:divBdr>
                    <w:top w:val="none" w:sz="0" w:space="0" w:color="auto"/>
                    <w:left w:val="none" w:sz="0" w:space="0" w:color="auto"/>
                    <w:bottom w:val="none" w:sz="0" w:space="0" w:color="auto"/>
                    <w:right w:val="none" w:sz="0" w:space="0" w:color="auto"/>
                  </w:divBdr>
                </w:div>
                <w:div w:id="1914778222">
                  <w:marLeft w:val="0"/>
                  <w:marRight w:val="0"/>
                  <w:marTop w:val="0"/>
                  <w:marBottom w:val="0"/>
                  <w:divBdr>
                    <w:top w:val="none" w:sz="0" w:space="0" w:color="auto"/>
                    <w:left w:val="none" w:sz="0" w:space="0" w:color="auto"/>
                    <w:bottom w:val="none" w:sz="0" w:space="0" w:color="auto"/>
                    <w:right w:val="none" w:sz="0" w:space="0" w:color="auto"/>
                  </w:divBdr>
                  <w:divsChild>
                    <w:div w:id="1154487444">
                      <w:marLeft w:val="0"/>
                      <w:marRight w:val="0"/>
                      <w:marTop w:val="0"/>
                      <w:marBottom w:val="0"/>
                      <w:divBdr>
                        <w:top w:val="none" w:sz="0" w:space="0" w:color="auto"/>
                        <w:left w:val="none" w:sz="0" w:space="0" w:color="auto"/>
                        <w:bottom w:val="none" w:sz="0" w:space="0" w:color="auto"/>
                        <w:right w:val="none" w:sz="0" w:space="0" w:color="auto"/>
                      </w:divBdr>
                    </w:div>
                    <w:div w:id="1999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5798">
      <w:bodyDiv w:val="1"/>
      <w:marLeft w:val="0"/>
      <w:marRight w:val="0"/>
      <w:marTop w:val="0"/>
      <w:marBottom w:val="0"/>
      <w:divBdr>
        <w:top w:val="none" w:sz="0" w:space="0" w:color="auto"/>
        <w:left w:val="none" w:sz="0" w:space="0" w:color="auto"/>
        <w:bottom w:val="none" w:sz="0" w:space="0" w:color="auto"/>
        <w:right w:val="none" w:sz="0" w:space="0" w:color="auto"/>
      </w:divBdr>
      <w:divsChild>
        <w:div w:id="1072660208">
          <w:marLeft w:val="0"/>
          <w:marRight w:val="0"/>
          <w:marTop w:val="0"/>
          <w:marBottom w:val="0"/>
          <w:divBdr>
            <w:top w:val="none" w:sz="0" w:space="0" w:color="auto"/>
            <w:left w:val="none" w:sz="0" w:space="0" w:color="auto"/>
            <w:bottom w:val="none" w:sz="0" w:space="0" w:color="auto"/>
            <w:right w:val="none" w:sz="0" w:space="0" w:color="auto"/>
          </w:divBdr>
          <w:divsChild>
            <w:div w:id="1461455521">
              <w:marLeft w:val="0"/>
              <w:marRight w:val="0"/>
              <w:marTop w:val="0"/>
              <w:marBottom w:val="0"/>
              <w:divBdr>
                <w:top w:val="none" w:sz="0" w:space="0" w:color="auto"/>
                <w:left w:val="none" w:sz="0" w:space="0" w:color="auto"/>
                <w:bottom w:val="none" w:sz="0" w:space="0" w:color="auto"/>
                <w:right w:val="none" w:sz="0" w:space="0" w:color="auto"/>
              </w:divBdr>
            </w:div>
          </w:divsChild>
        </w:div>
        <w:div w:id="1975210622">
          <w:marLeft w:val="0"/>
          <w:marRight w:val="0"/>
          <w:marTop w:val="0"/>
          <w:marBottom w:val="0"/>
          <w:divBdr>
            <w:top w:val="none" w:sz="0" w:space="0" w:color="auto"/>
            <w:left w:val="none" w:sz="0" w:space="0" w:color="auto"/>
            <w:bottom w:val="none" w:sz="0" w:space="0" w:color="auto"/>
            <w:right w:val="none" w:sz="0" w:space="0" w:color="auto"/>
          </w:divBdr>
        </w:div>
        <w:div w:id="1893803187">
          <w:marLeft w:val="0"/>
          <w:marRight w:val="0"/>
          <w:marTop w:val="0"/>
          <w:marBottom w:val="0"/>
          <w:divBdr>
            <w:top w:val="none" w:sz="0" w:space="0" w:color="auto"/>
            <w:left w:val="none" w:sz="0" w:space="0" w:color="auto"/>
            <w:bottom w:val="none" w:sz="0" w:space="0" w:color="auto"/>
            <w:right w:val="none" w:sz="0" w:space="0" w:color="auto"/>
          </w:divBdr>
          <w:divsChild>
            <w:div w:id="348484048">
              <w:marLeft w:val="0"/>
              <w:marRight w:val="0"/>
              <w:marTop w:val="0"/>
              <w:marBottom w:val="0"/>
              <w:divBdr>
                <w:top w:val="none" w:sz="0" w:space="0" w:color="auto"/>
                <w:left w:val="none" w:sz="0" w:space="0" w:color="auto"/>
                <w:bottom w:val="none" w:sz="0" w:space="0" w:color="auto"/>
                <w:right w:val="none" w:sz="0" w:space="0" w:color="auto"/>
              </w:divBdr>
              <w:divsChild>
                <w:div w:id="1134248782">
                  <w:marLeft w:val="0"/>
                  <w:marRight w:val="0"/>
                  <w:marTop w:val="0"/>
                  <w:marBottom w:val="0"/>
                  <w:divBdr>
                    <w:top w:val="none" w:sz="0" w:space="0" w:color="auto"/>
                    <w:left w:val="none" w:sz="0" w:space="0" w:color="auto"/>
                    <w:bottom w:val="none" w:sz="0" w:space="0" w:color="auto"/>
                    <w:right w:val="none" w:sz="0" w:space="0" w:color="auto"/>
                  </w:divBdr>
                </w:div>
                <w:div w:id="287779444">
                  <w:marLeft w:val="0"/>
                  <w:marRight w:val="0"/>
                  <w:marTop w:val="0"/>
                  <w:marBottom w:val="0"/>
                  <w:divBdr>
                    <w:top w:val="none" w:sz="0" w:space="0" w:color="auto"/>
                    <w:left w:val="none" w:sz="0" w:space="0" w:color="auto"/>
                    <w:bottom w:val="none" w:sz="0" w:space="0" w:color="auto"/>
                    <w:right w:val="none" w:sz="0" w:space="0" w:color="auto"/>
                  </w:divBdr>
                </w:div>
                <w:div w:id="119812063">
                  <w:marLeft w:val="0"/>
                  <w:marRight w:val="0"/>
                  <w:marTop w:val="0"/>
                  <w:marBottom w:val="0"/>
                  <w:divBdr>
                    <w:top w:val="none" w:sz="0" w:space="0" w:color="auto"/>
                    <w:left w:val="none" w:sz="0" w:space="0" w:color="auto"/>
                    <w:bottom w:val="none" w:sz="0" w:space="0" w:color="auto"/>
                    <w:right w:val="none" w:sz="0" w:space="0" w:color="auto"/>
                  </w:divBdr>
                  <w:divsChild>
                    <w:div w:id="895241884">
                      <w:marLeft w:val="0"/>
                      <w:marRight w:val="0"/>
                      <w:marTop w:val="0"/>
                      <w:marBottom w:val="0"/>
                      <w:divBdr>
                        <w:top w:val="none" w:sz="0" w:space="0" w:color="auto"/>
                        <w:left w:val="none" w:sz="0" w:space="0" w:color="auto"/>
                        <w:bottom w:val="none" w:sz="0" w:space="0" w:color="auto"/>
                        <w:right w:val="none" w:sz="0" w:space="0" w:color="auto"/>
                      </w:divBdr>
                    </w:div>
                    <w:div w:id="1591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a.pr.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hernjim@acaa.pr.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caa.assertus.com/ClaimAttachmentPorta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F689E14F795498FE442C962D844C6" ma:contentTypeVersion="14" ma:contentTypeDescription="Create a new document." ma:contentTypeScope="" ma:versionID="b1b5e2af89a75ae6f9e999e27bce82a3">
  <xsd:schema xmlns:xsd="http://www.w3.org/2001/XMLSchema" xmlns:xs="http://www.w3.org/2001/XMLSchema" xmlns:p="http://schemas.microsoft.com/office/2006/metadata/properties" xmlns:ns2="06336cc9-1d91-41e6-a5ed-42a8850931c3" xmlns:ns3="2e0f9a37-d5d4-403e-a0de-8e0e72481b0e" targetNamespace="http://schemas.microsoft.com/office/2006/metadata/properties" ma:root="true" ma:fieldsID="41f9403802d7f5ba50e9768f71aacbb6" ns2:_="" ns3:_="">
    <xsd:import namespace="06336cc9-1d91-41e6-a5ed-42a8850931c3"/>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Numeric_Order" minOccurs="0"/>
                <xsd:element ref="ns2:EnlaceWebflo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6cc9-1d91-41e6-a5ed-42a885093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eric_Order" ma:index="10" nillable="true" ma:displayName="NumericOrder" ma:format="Dropdown" ma:internalName="Numeric_Order" ma:percentage="FALSE">
      <xsd:simpleType>
        <xsd:restriction base="dms:Number"/>
      </xsd:simpleType>
    </xsd:element>
    <xsd:element name="EnlaceWebflow" ma:index="11"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06336cc9-1d91-41e6-a5ed-42a8850931c3">
      <Terms xmlns="http://schemas.microsoft.com/office/infopath/2007/PartnerControls"/>
    </lcf76f155ced4ddcb4097134ff3c332f>
    <EnlaceWebflow xmlns="06336cc9-1d91-41e6-a5ed-42a8850931c3">
      <Url xsi:nil="true"/>
      <Description xsi:nil="true"/>
    </EnlaceWebflow>
    <Numeric_Order xmlns="06336cc9-1d91-41e6-a5ed-42a8850931c3" xsi:nil="true"/>
  </documentManagement>
</p:properties>
</file>

<file path=customXml/itemProps1.xml><?xml version="1.0" encoding="utf-8"?>
<ds:datastoreItem xmlns:ds="http://schemas.openxmlformats.org/officeDocument/2006/customXml" ds:itemID="{28B235D2-C166-46DA-94AD-37D012842641}"/>
</file>

<file path=customXml/itemProps2.xml><?xml version="1.0" encoding="utf-8"?>
<ds:datastoreItem xmlns:ds="http://schemas.openxmlformats.org/officeDocument/2006/customXml" ds:itemID="{A8713A32-9B42-43EC-845B-14898EC560F3}"/>
</file>

<file path=customXml/itemProps3.xml><?xml version="1.0" encoding="utf-8"?>
<ds:datastoreItem xmlns:ds="http://schemas.openxmlformats.org/officeDocument/2006/customXml" ds:itemID="{9C650A0F-4F80-4E60-B1EA-9D20F27952E0}"/>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Boschetti Medina, Zairimar (Dirección Ejecutiva)</cp:lastModifiedBy>
  <cp:revision>4</cp:revision>
  <cp:lastPrinted>2021-06-07T19:57:00Z</cp:lastPrinted>
  <dcterms:created xsi:type="dcterms:W3CDTF">2021-06-07T20:17:00Z</dcterms:created>
  <dcterms:modified xsi:type="dcterms:W3CDTF">2021-06-08T15:19:00Z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0x01010032BF689E14F795498FE442C962D844C6</vt:lpwstr>
  </property>
</Properties>
</file>