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4205" w14:textId="0C144426" w:rsidR="00060C94" w:rsidRDefault="00060C94" w:rsidP="00C777FC">
      <w:pPr>
        <w:jc w:val="right"/>
        <w:rPr>
          <w:rFonts w:ascii="Cormorant Garamond" w:hAnsi="Cormorant Garamond"/>
          <w:sz w:val="30"/>
          <w:szCs w:val="30"/>
          <w:lang w:val="es-PR"/>
        </w:rPr>
      </w:pPr>
      <w:r w:rsidRPr="00060C94">
        <w:rPr>
          <w:rFonts w:ascii="Cormorant Garamond" w:hAnsi="Cormorant Garamond"/>
          <w:sz w:val="30"/>
          <w:szCs w:val="30"/>
          <w:lang w:val="es-PR"/>
        </w:rPr>
        <w:t>Administración de Compensacion</w:t>
      </w:r>
      <w:r>
        <w:rPr>
          <w:rFonts w:ascii="Cormorant Garamond" w:hAnsi="Cormorant Garamond"/>
          <w:sz w:val="30"/>
          <w:szCs w:val="30"/>
          <w:lang w:val="es-PR"/>
        </w:rPr>
        <w:t>es</w:t>
      </w:r>
      <w:r w:rsidRPr="00060C94">
        <w:rPr>
          <w:rFonts w:ascii="Cormorant Garamond" w:hAnsi="Cormorant Garamond"/>
          <w:sz w:val="30"/>
          <w:szCs w:val="30"/>
          <w:lang w:val="es-PR"/>
        </w:rPr>
        <w:t xml:space="preserve"> </w:t>
      </w:r>
    </w:p>
    <w:p w14:paraId="53370DA0" w14:textId="77777777" w:rsidR="008E1738" w:rsidRDefault="00060C94" w:rsidP="00C777FC">
      <w:pPr>
        <w:jc w:val="right"/>
        <w:rPr>
          <w:rFonts w:ascii="Cormorant Garamond" w:hAnsi="Cormorant Garamond"/>
          <w:sz w:val="30"/>
          <w:szCs w:val="30"/>
          <w:lang w:val="es-PR"/>
        </w:rPr>
      </w:pPr>
      <w:r w:rsidRPr="00060C94">
        <w:rPr>
          <w:rFonts w:ascii="Cormorant Garamond" w:hAnsi="Cormorant Garamond"/>
          <w:sz w:val="30"/>
          <w:szCs w:val="30"/>
          <w:lang w:val="es-PR"/>
        </w:rPr>
        <w:t>por A</w:t>
      </w:r>
      <w:r>
        <w:rPr>
          <w:rFonts w:ascii="Cormorant Garamond" w:hAnsi="Cormorant Garamond"/>
          <w:sz w:val="30"/>
          <w:szCs w:val="30"/>
          <w:lang w:val="es-PR"/>
        </w:rPr>
        <w:t xml:space="preserve">ccidentes de Automóviles </w:t>
      </w:r>
    </w:p>
    <w:p w14:paraId="632C083C" w14:textId="4E5FAE1F" w:rsidR="00685DEE" w:rsidRDefault="00685DEE" w:rsidP="00AD3CD1">
      <w:pPr>
        <w:rPr>
          <w:rFonts w:ascii="Cormorant Garamond" w:hAnsi="Cormorant Garamond"/>
          <w:lang w:val="es-PR"/>
        </w:rPr>
      </w:pPr>
      <w:r>
        <w:rPr>
          <w:rFonts w:ascii="Cormorant Garamond" w:hAnsi="Cormorant Garamond"/>
          <w:lang w:val="es-PR"/>
        </w:rPr>
        <w:t>1</w:t>
      </w:r>
      <w:r w:rsidR="00A53D3D">
        <w:rPr>
          <w:rFonts w:ascii="Cormorant Garamond" w:hAnsi="Cormorant Garamond"/>
          <w:lang w:val="es-PR"/>
        </w:rPr>
        <w:t xml:space="preserve">3 de </w:t>
      </w:r>
      <w:r>
        <w:rPr>
          <w:rFonts w:ascii="Cormorant Garamond" w:hAnsi="Cormorant Garamond"/>
          <w:lang w:val="es-PR"/>
        </w:rPr>
        <w:t xml:space="preserve">mayo de 2021 </w:t>
      </w:r>
    </w:p>
    <w:p w14:paraId="475BE9E1" w14:textId="77777777" w:rsidR="00685DEE" w:rsidRPr="00AD3CD1" w:rsidRDefault="00685DEE" w:rsidP="00AD3CD1">
      <w:pPr>
        <w:rPr>
          <w:rFonts w:ascii="Cormorant Garamond" w:hAnsi="Cormorant Garamond"/>
          <w:lang w:val="es-PR"/>
        </w:rPr>
      </w:pPr>
    </w:p>
    <w:p w14:paraId="10A64F40" w14:textId="377DC8BF" w:rsidR="00685DEE" w:rsidRDefault="00685DEE">
      <w:pPr>
        <w:pStyle w:val="yiv6407151091msonormal"/>
        <w:spacing w:before="0" w:beforeAutospacing="0" w:after="0" w:afterAutospacing="0"/>
        <w:divId w:val="671687656"/>
        <w:rPr>
          <w:rFonts w:ascii="Calibri" w:hAnsi="Calibri"/>
          <w:color w:val="000000"/>
        </w:rPr>
      </w:pPr>
      <w:r>
        <w:rPr>
          <w:rFonts w:ascii="New serif" w:hAnsi="New serif"/>
          <w:b/>
          <w:bCs/>
          <w:color w:val="000000"/>
          <w:sz w:val="32"/>
          <w:szCs w:val="32"/>
        </w:rPr>
        <w:t>ACAA inicia campaña de seguridad de moto</w:t>
      </w:r>
      <w:r w:rsidR="00E53ABE">
        <w:rPr>
          <w:rFonts w:ascii="New serif" w:hAnsi="New serif"/>
          <w:b/>
          <w:bCs/>
          <w:color w:val="000000"/>
          <w:sz w:val="32"/>
          <w:szCs w:val="32"/>
        </w:rPr>
        <w:t>ciclistas</w:t>
      </w:r>
      <w:r>
        <w:rPr>
          <w:rFonts w:ascii="New serif" w:hAnsi="New serif"/>
          <w:b/>
          <w:bCs/>
          <w:color w:val="000000"/>
          <w:sz w:val="32"/>
          <w:szCs w:val="32"/>
        </w:rPr>
        <w:t xml:space="preserve"> </w:t>
      </w:r>
      <w:r w:rsidR="00ED3941">
        <w:rPr>
          <w:rFonts w:ascii="New serif" w:hAnsi="New serif"/>
          <w:b/>
          <w:bCs/>
          <w:color w:val="000000"/>
          <w:sz w:val="32"/>
          <w:szCs w:val="32"/>
        </w:rPr>
        <w:t>ante incremento en fatalidades</w:t>
      </w:r>
    </w:p>
    <w:p w14:paraId="573AF675" w14:textId="77777777"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color w:val="000000"/>
        </w:rPr>
        <w:t> </w:t>
      </w:r>
    </w:p>
    <w:p w14:paraId="0C0DC6CA" w14:textId="09864CCE"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b/>
          <w:bCs/>
          <w:color w:val="000000"/>
        </w:rPr>
        <w:t>San Juan</w:t>
      </w:r>
      <w:r>
        <w:rPr>
          <w:rStyle w:val="apple-converted-space"/>
          <w:rFonts w:ascii="New serif" w:hAnsi="New serif"/>
          <w:color w:val="000000"/>
        </w:rPr>
        <w:t> </w:t>
      </w:r>
      <w:r>
        <w:rPr>
          <w:rFonts w:ascii="New serif" w:hAnsi="New serif"/>
          <w:color w:val="000000"/>
        </w:rPr>
        <w:t xml:space="preserve">- La Administración de Compensaciones por Accidentes de Automóviles (ACAA), inicia, una campaña de seguridad y prevención sobre los accidentes de motoras, teniendo en cuenta el </w:t>
      </w:r>
      <w:r w:rsidR="001A1FE5">
        <w:rPr>
          <w:rFonts w:ascii="New serif" w:hAnsi="New serif"/>
          <w:color w:val="000000"/>
        </w:rPr>
        <w:t xml:space="preserve">aumento </w:t>
      </w:r>
      <w:r>
        <w:rPr>
          <w:rFonts w:ascii="New serif" w:hAnsi="New serif"/>
          <w:color w:val="000000"/>
        </w:rPr>
        <w:t xml:space="preserve">de fatalidades viales </w:t>
      </w:r>
      <w:r w:rsidR="003154D9">
        <w:rPr>
          <w:rFonts w:ascii="New serif" w:hAnsi="New serif"/>
          <w:color w:val="000000"/>
        </w:rPr>
        <w:t xml:space="preserve">de </w:t>
      </w:r>
      <w:r w:rsidR="00D32F73">
        <w:rPr>
          <w:rFonts w:ascii="New serif" w:hAnsi="New serif"/>
          <w:color w:val="000000"/>
        </w:rPr>
        <w:t xml:space="preserve">accidentes en motora </w:t>
      </w:r>
      <w:r w:rsidR="003154D9">
        <w:rPr>
          <w:rFonts w:ascii="New serif" w:hAnsi="New serif"/>
          <w:color w:val="000000"/>
        </w:rPr>
        <w:t xml:space="preserve"> en lo que va de año. </w:t>
      </w:r>
    </w:p>
    <w:p w14:paraId="078FF686" w14:textId="77777777"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color w:val="000000"/>
        </w:rPr>
        <w:t> </w:t>
      </w:r>
    </w:p>
    <w:p w14:paraId="38F11C91" w14:textId="6FA978A2"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color w:val="000000"/>
        </w:rPr>
        <w:t>La campaña estará centrada en Omayra Santiago Zayas, una joven trabajadora que tuvo un accidente en motora que por poco le cuesta la vida. En un emotivo vídeo, Omayra narr</w:t>
      </w:r>
      <w:r w:rsidR="00D32F73">
        <w:rPr>
          <w:rFonts w:ascii="New serif" w:hAnsi="New serif"/>
          <w:color w:val="000000"/>
        </w:rPr>
        <w:t xml:space="preserve">ó </w:t>
      </w:r>
      <w:r>
        <w:rPr>
          <w:rFonts w:ascii="New serif" w:hAnsi="New serif"/>
          <w:color w:val="000000"/>
        </w:rPr>
        <w:t xml:space="preserve"> las consecuencias del accidente y cómo </w:t>
      </w:r>
      <w:r w:rsidR="008C4096">
        <w:rPr>
          <w:rFonts w:ascii="New serif" w:hAnsi="New serif"/>
          <w:color w:val="000000"/>
        </w:rPr>
        <w:t xml:space="preserve">logró </w:t>
      </w:r>
      <w:r>
        <w:rPr>
          <w:rFonts w:ascii="New serif" w:hAnsi="New serif"/>
          <w:color w:val="000000"/>
        </w:rPr>
        <w:t>superá</w:t>
      </w:r>
      <w:r w:rsidR="008C4096">
        <w:rPr>
          <w:rFonts w:ascii="New serif" w:hAnsi="New serif"/>
          <w:color w:val="000000"/>
        </w:rPr>
        <w:t>rlas.</w:t>
      </w:r>
      <w:r>
        <w:rPr>
          <w:rFonts w:ascii="New serif" w:hAnsi="New serif"/>
          <w:color w:val="000000"/>
        </w:rPr>
        <w:t xml:space="preserve">. </w:t>
      </w:r>
      <w:r w:rsidR="008C4096">
        <w:rPr>
          <w:rFonts w:ascii="New serif" w:hAnsi="New serif"/>
          <w:color w:val="000000"/>
        </w:rPr>
        <w:t xml:space="preserve">Señaló </w:t>
      </w:r>
      <w:r>
        <w:rPr>
          <w:rFonts w:ascii="New serif" w:hAnsi="New serif"/>
          <w:color w:val="000000"/>
        </w:rPr>
        <w:t>los graves traumas físicos que le dejó el accidente, su larga estadía en el hospital y sus deseos y esfuerzos para recuperarse y regresar con su familia.</w:t>
      </w:r>
    </w:p>
    <w:p w14:paraId="14E1AEC2" w14:textId="77777777"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color w:val="000000"/>
        </w:rPr>
        <w:t> </w:t>
      </w:r>
    </w:p>
    <w:p w14:paraId="30FA1847" w14:textId="48D865B2" w:rsidR="00685DEE" w:rsidRDefault="00685DEE">
      <w:pPr>
        <w:pStyle w:val="yiv6407151091msonormal"/>
        <w:spacing w:before="0" w:beforeAutospacing="0" w:after="0" w:afterAutospacing="0"/>
        <w:jc w:val="both"/>
        <w:divId w:val="671687656"/>
        <w:rPr>
          <w:rFonts w:ascii="New serif" w:hAnsi="New serif"/>
          <w:color w:val="000000"/>
        </w:rPr>
      </w:pPr>
      <w:r>
        <w:rPr>
          <w:rFonts w:ascii="New serif" w:hAnsi="New serif"/>
          <w:color w:val="000000"/>
        </w:rPr>
        <w:t xml:space="preserve">“No podemos dejar pasar por alto, que desde enero a mayo del 2021 han muerto </w:t>
      </w:r>
      <w:r w:rsidR="00011439">
        <w:rPr>
          <w:rFonts w:ascii="New serif" w:hAnsi="New serif"/>
          <w:color w:val="000000"/>
        </w:rPr>
        <w:t xml:space="preserve">26 motociclistas, </w:t>
      </w:r>
      <w:r>
        <w:rPr>
          <w:rFonts w:ascii="New serif" w:hAnsi="New serif"/>
          <w:color w:val="000000"/>
        </w:rPr>
        <w:t xml:space="preserve">lo que representa un incremento de </w:t>
      </w:r>
      <w:r w:rsidR="009F4200">
        <w:rPr>
          <w:rFonts w:ascii="New serif" w:hAnsi="New serif"/>
          <w:color w:val="000000"/>
        </w:rPr>
        <w:t xml:space="preserve">15 más, </w:t>
      </w:r>
      <w:r>
        <w:rPr>
          <w:rFonts w:ascii="New serif" w:hAnsi="New serif"/>
          <w:color w:val="000000"/>
        </w:rPr>
        <w:t xml:space="preserve">en comparación con esta misma fecha </w:t>
      </w:r>
      <w:r w:rsidR="003154D9">
        <w:rPr>
          <w:rFonts w:ascii="New serif" w:hAnsi="New serif"/>
          <w:color w:val="000000"/>
        </w:rPr>
        <w:t xml:space="preserve">para </w:t>
      </w:r>
      <w:r>
        <w:rPr>
          <w:rFonts w:ascii="New serif" w:hAnsi="New serif"/>
          <w:color w:val="000000"/>
        </w:rPr>
        <w:t>el año pasado. Por estas cifras alarmantes, creemos que es necesario actuar, tomar conciencia y ser responsables, sobre todo con el incremento de personas utilizando este medio de transporte. La vulnerabilidad de los motociclistas es mayor, y en caso de un accidente las heridas y traumas son de carácter graves e incluso les puede costar la vida”, señaló el director ejecutivo, Noé Marcano Rivera.</w:t>
      </w:r>
    </w:p>
    <w:p w14:paraId="28B37898" w14:textId="082639A9" w:rsidR="00AC7FED" w:rsidRDefault="00AC7FED">
      <w:pPr>
        <w:pStyle w:val="yiv6407151091msonormal"/>
        <w:spacing w:before="0" w:beforeAutospacing="0" w:after="0" w:afterAutospacing="0"/>
        <w:jc w:val="both"/>
        <w:divId w:val="671687656"/>
        <w:rPr>
          <w:rFonts w:ascii="New serif" w:hAnsi="New serif"/>
          <w:color w:val="000000"/>
        </w:rPr>
      </w:pPr>
    </w:p>
    <w:p w14:paraId="435BBBC7" w14:textId="77777777" w:rsidR="00AC7FED" w:rsidRDefault="00AC7FED" w:rsidP="004C65EC">
      <w:pPr>
        <w:pStyle w:val="yiv6407151091msonormal"/>
        <w:spacing w:before="0" w:beforeAutospacing="0" w:after="0" w:afterAutospacing="0"/>
        <w:jc w:val="both"/>
        <w:rPr>
          <w:rFonts w:ascii="Calibri" w:hAnsi="Calibri"/>
          <w:color w:val="000000"/>
        </w:rPr>
      </w:pPr>
      <w:r>
        <w:rPr>
          <w:rFonts w:ascii="New serif" w:hAnsi="New serif"/>
          <w:color w:val="000000"/>
        </w:rPr>
        <w:t>El funcionario añadió que el índice de mortalidad en accidentes de motora cuando no se utiliza el casco es tres veces mayor de quienes lo hacen. Además, no exceder los límites de velocidad, no ingerir bebidas alcohólicas, respetar las leyes de tránsito y utilizar el equipo de protección (guantes, botas que cubran los tobillos y pantalones largos), pueden evitar accidentes fatales.</w:t>
      </w:r>
    </w:p>
    <w:p w14:paraId="313F9284" w14:textId="77777777" w:rsidR="00AC7FED" w:rsidRDefault="00AC7FED" w:rsidP="004C65EC">
      <w:pPr>
        <w:pStyle w:val="yiv6407151091msonormal"/>
        <w:spacing w:before="0" w:beforeAutospacing="0" w:after="0" w:afterAutospacing="0"/>
        <w:jc w:val="both"/>
        <w:rPr>
          <w:rFonts w:ascii="Calibri" w:hAnsi="Calibri"/>
          <w:color w:val="000000"/>
        </w:rPr>
      </w:pPr>
      <w:r>
        <w:rPr>
          <w:rFonts w:ascii="New serif" w:hAnsi="New serif"/>
          <w:color w:val="000000"/>
        </w:rPr>
        <w:t> </w:t>
      </w:r>
    </w:p>
    <w:p w14:paraId="3D7EC516" w14:textId="56393DB8" w:rsidR="00AC7FED" w:rsidRDefault="00AC7FED" w:rsidP="007103B0">
      <w:pPr>
        <w:pStyle w:val="yiv6407151091msonormal"/>
        <w:spacing w:before="0" w:beforeAutospacing="0" w:after="0" w:afterAutospacing="0"/>
        <w:jc w:val="both"/>
        <w:rPr>
          <w:rFonts w:ascii="Calibri" w:hAnsi="Calibri"/>
          <w:color w:val="000000"/>
        </w:rPr>
      </w:pPr>
      <w:r>
        <w:rPr>
          <w:rFonts w:ascii="New serif" w:hAnsi="New serif"/>
          <w:color w:val="000000"/>
        </w:rPr>
        <w:t>De igual forma, resaltó que para que los motoristas tengan derechos a los servicios médicos hospitalarios que ofrece ACAA, deben tener el endoso para conducir motoras que otorga el Departamento de Transportación y Obras Públicas (DTOP).</w:t>
      </w:r>
    </w:p>
    <w:p w14:paraId="0582206E" w14:textId="77777777"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color w:val="000000"/>
        </w:rPr>
        <w:t> </w:t>
      </w:r>
    </w:p>
    <w:p w14:paraId="6C22DE1F" w14:textId="30C23F73"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color w:val="000000"/>
        </w:rPr>
        <w:t>El vídeo será mostrado por primera vez durante la Semana de los Servicios y Sistemas de Emergencias Médicas, que se llevará a cabo en el Atrio del centro comercial Plaza Las Américas a partir de</w:t>
      </w:r>
      <w:r>
        <w:rPr>
          <w:rStyle w:val="apple-converted-space"/>
          <w:rFonts w:ascii="New serif" w:hAnsi="New serif"/>
          <w:color w:val="000000"/>
        </w:rPr>
        <w:t> </w:t>
      </w:r>
      <w:r w:rsidR="00EB67DA">
        <w:t>hoy jueves</w:t>
      </w:r>
      <w:r>
        <w:rPr>
          <w:rFonts w:ascii="New serif" w:hAnsi="New serif"/>
          <w:color w:val="000000"/>
        </w:rPr>
        <w:t>, 13 de mayo y a través de las redes sociales de ACAA. De igual forma, el personal educativo de la corporación estará compartiendo material</w:t>
      </w:r>
      <w:r w:rsidR="0053228A">
        <w:rPr>
          <w:rFonts w:ascii="New serif" w:hAnsi="New serif"/>
          <w:color w:val="000000"/>
        </w:rPr>
        <w:t xml:space="preserve"> y cápsulas </w:t>
      </w:r>
      <w:r>
        <w:rPr>
          <w:rFonts w:ascii="New serif" w:hAnsi="New serif"/>
          <w:color w:val="000000"/>
        </w:rPr>
        <w:t>informativ</w:t>
      </w:r>
      <w:r w:rsidR="0053228A">
        <w:rPr>
          <w:rFonts w:ascii="New serif" w:hAnsi="New serif"/>
          <w:color w:val="000000"/>
        </w:rPr>
        <w:t xml:space="preserve">as. </w:t>
      </w:r>
    </w:p>
    <w:p w14:paraId="10B03404" w14:textId="77777777"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color w:val="000000"/>
        </w:rPr>
        <w:t> </w:t>
      </w:r>
    </w:p>
    <w:p w14:paraId="52C82E88" w14:textId="1ADB1DBE" w:rsidR="00685DEE" w:rsidRDefault="007103B0">
      <w:pPr>
        <w:pStyle w:val="yiv6407151091msonormal"/>
        <w:spacing w:before="0" w:beforeAutospacing="0" w:after="0" w:afterAutospacing="0"/>
        <w:jc w:val="both"/>
        <w:divId w:val="671687656"/>
        <w:rPr>
          <w:rFonts w:ascii="Calibri" w:hAnsi="Calibri"/>
          <w:color w:val="000000"/>
        </w:rPr>
      </w:pPr>
      <w:r>
        <w:rPr>
          <w:rFonts w:ascii="New serif" w:hAnsi="New serif"/>
          <w:color w:val="000000"/>
        </w:rPr>
        <w:lastRenderedPageBreak/>
        <w:t>Finalmente, Marcano destacó que la</w:t>
      </w:r>
      <w:r w:rsidR="00685DEE">
        <w:rPr>
          <w:rFonts w:ascii="New serif" w:hAnsi="New serif"/>
          <w:color w:val="000000"/>
        </w:rPr>
        <w:t xml:space="preserve"> situación de </w:t>
      </w:r>
      <w:r>
        <w:rPr>
          <w:rFonts w:ascii="New serif" w:hAnsi="New serif"/>
          <w:color w:val="000000"/>
        </w:rPr>
        <w:t>Omayra</w:t>
      </w:r>
      <w:r w:rsidR="00685DEE">
        <w:rPr>
          <w:rFonts w:ascii="New serif" w:hAnsi="New serif"/>
          <w:color w:val="000000"/>
        </w:rPr>
        <w:t xml:space="preserve"> que afortunadamente pudo salvar su </w:t>
      </w:r>
      <w:r w:rsidR="009C0B8F">
        <w:rPr>
          <w:rFonts w:ascii="New serif" w:hAnsi="New serif"/>
          <w:color w:val="000000"/>
        </w:rPr>
        <w:t>vida</w:t>
      </w:r>
      <w:r>
        <w:rPr>
          <w:rFonts w:ascii="New serif" w:hAnsi="New serif"/>
          <w:color w:val="000000"/>
        </w:rPr>
        <w:t xml:space="preserve"> es</w:t>
      </w:r>
      <w:r w:rsidR="00685DEE">
        <w:rPr>
          <w:rFonts w:ascii="New serif" w:hAnsi="New serif"/>
          <w:color w:val="000000"/>
        </w:rPr>
        <w:t xml:space="preserve"> un gran testimonio de lo que un accidente nos puede costar y nos sentimos felices por su recuperación, gracias a los servicios que le ofrece l</w:t>
      </w:r>
      <w:r>
        <w:rPr>
          <w:rFonts w:ascii="New serif" w:hAnsi="New serif"/>
          <w:color w:val="000000"/>
        </w:rPr>
        <w:t>a Corporación.</w:t>
      </w:r>
    </w:p>
    <w:p w14:paraId="64ADF045" w14:textId="77777777"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color w:val="000000"/>
        </w:rPr>
        <w:t> </w:t>
      </w:r>
    </w:p>
    <w:p w14:paraId="279BAC69" w14:textId="77777777"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color w:val="000000"/>
        </w:rPr>
        <w:t> </w:t>
      </w:r>
    </w:p>
    <w:p w14:paraId="1A320A6B" w14:textId="77777777"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color w:val="000000"/>
        </w:rPr>
        <w:t> </w:t>
      </w:r>
    </w:p>
    <w:p w14:paraId="0CC66F49" w14:textId="77777777" w:rsidR="00685DEE" w:rsidRDefault="00685DEE">
      <w:pPr>
        <w:pStyle w:val="yiv6407151091msonormal"/>
        <w:spacing w:before="0" w:beforeAutospacing="0" w:after="0" w:afterAutospacing="0"/>
        <w:jc w:val="center"/>
        <w:divId w:val="671687656"/>
        <w:rPr>
          <w:rFonts w:ascii="Calibri" w:hAnsi="Calibri"/>
          <w:color w:val="000000"/>
        </w:rPr>
      </w:pPr>
      <w:r>
        <w:rPr>
          <w:rFonts w:ascii="New serif" w:hAnsi="New serif"/>
          <w:b/>
          <w:bCs/>
          <w:color w:val="000000"/>
        </w:rPr>
        <w:t>###</w:t>
      </w:r>
    </w:p>
    <w:p w14:paraId="33A7F0C7" w14:textId="77777777"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color w:val="000000"/>
        </w:rPr>
        <w:t> </w:t>
      </w:r>
    </w:p>
    <w:p w14:paraId="4CCCD10B" w14:textId="77777777"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color w:val="000000"/>
        </w:rPr>
        <w:t>Contactos:</w:t>
      </w:r>
    </w:p>
    <w:p w14:paraId="687C6929" w14:textId="77777777"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color w:val="000000"/>
        </w:rPr>
        <w:t>Zairimar Boschetti: tel.</w:t>
      </w:r>
      <w:r>
        <w:rPr>
          <w:rStyle w:val="apple-converted-space"/>
          <w:rFonts w:ascii="New serif" w:hAnsi="New serif"/>
          <w:color w:val="000000"/>
        </w:rPr>
        <w:t> </w:t>
      </w:r>
      <w:hyperlink r:id="rId6" w:history="1">
        <w:r>
          <w:rPr>
            <w:rStyle w:val="Hyperlink"/>
            <w:rFonts w:ascii="New serif" w:hAnsi="New serif"/>
          </w:rPr>
          <w:t>787-453-8635</w:t>
        </w:r>
      </w:hyperlink>
    </w:p>
    <w:p w14:paraId="07DB45C1" w14:textId="77777777"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color w:val="000000"/>
        </w:rPr>
        <w:t>Portal digital:</w:t>
      </w:r>
      <w:r>
        <w:rPr>
          <w:rStyle w:val="apple-converted-space"/>
          <w:rFonts w:ascii="New serif" w:hAnsi="New serif"/>
          <w:color w:val="000000"/>
        </w:rPr>
        <w:t> </w:t>
      </w:r>
      <w:hyperlink r:id="rId7" w:tgtFrame="_blank" w:history="1">
        <w:r>
          <w:rPr>
            <w:rStyle w:val="Hyperlink"/>
            <w:rFonts w:ascii="New serif" w:hAnsi="New serif"/>
            <w:color w:val="0563C1"/>
          </w:rPr>
          <w:t>www.acaa.pr.gov</w:t>
        </w:r>
      </w:hyperlink>
    </w:p>
    <w:p w14:paraId="020FBA42" w14:textId="77777777"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color w:val="000000"/>
        </w:rPr>
        <w:t>Facebook</w:t>
      </w:r>
      <w:r>
        <w:rPr>
          <w:rStyle w:val="apple-converted-space"/>
          <w:rFonts w:ascii="New serif" w:hAnsi="New serif"/>
          <w:color w:val="000000"/>
        </w:rPr>
        <w:t> </w:t>
      </w:r>
      <w:hyperlink r:id="rId8" w:tgtFrame="_blank" w:history="1">
        <w:r>
          <w:rPr>
            <w:rStyle w:val="Hyperlink"/>
            <w:rFonts w:ascii="New serif" w:hAnsi="New serif"/>
            <w:color w:val="000000"/>
            <w:bdr w:val="none" w:sz="0" w:space="0" w:color="auto" w:frame="1"/>
          </w:rPr>
          <w:t>ACAA:</w:t>
        </w:r>
        <w:r>
          <w:rPr>
            <w:rStyle w:val="apple-converted-space"/>
            <w:rFonts w:ascii="New serif" w:hAnsi="New serif"/>
            <w:color w:val="000000"/>
            <w:bdr w:val="none" w:sz="0" w:space="0" w:color="auto" w:frame="1"/>
          </w:rPr>
          <w:t> </w:t>
        </w:r>
        <w:r>
          <w:rPr>
            <w:rStyle w:val="Hyperlink"/>
            <w:rFonts w:ascii="New serif" w:hAnsi="New serif"/>
            <w:color w:val="0070C0"/>
            <w:bdr w:val="none" w:sz="0" w:space="0" w:color="auto" w:frame="1"/>
          </w:rPr>
          <w:t>Administración de Compensaciones por Accidentes de Automóviles</w:t>
        </w:r>
      </w:hyperlink>
    </w:p>
    <w:p w14:paraId="306931D8" w14:textId="77777777"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color w:val="000000"/>
          <w:bdr w:val="none" w:sz="0" w:space="0" w:color="auto" w:frame="1"/>
        </w:rPr>
        <w:t> </w:t>
      </w:r>
    </w:p>
    <w:p w14:paraId="4EAA0A54" w14:textId="77777777"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b/>
          <w:bCs/>
          <w:color w:val="000000"/>
          <w:sz w:val="22"/>
          <w:szCs w:val="22"/>
          <w:lang w:val="es-ES"/>
        </w:rPr>
        <w:t>Sobre la ACAA:</w:t>
      </w:r>
    </w:p>
    <w:p w14:paraId="6C5B27B5" w14:textId="77777777" w:rsidR="00685DEE" w:rsidRDefault="00685DEE">
      <w:pPr>
        <w:pStyle w:val="yiv6407151091msonormal"/>
        <w:spacing w:before="0" w:beforeAutospacing="0" w:after="0" w:afterAutospacing="0"/>
        <w:jc w:val="both"/>
        <w:divId w:val="671687656"/>
        <w:rPr>
          <w:rFonts w:ascii="Calibri" w:hAnsi="Calibri"/>
          <w:color w:val="000000"/>
        </w:rPr>
      </w:pPr>
      <w:r>
        <w:rPr>
          <w:rFonts w:ascii="New serif" w:hAnsi="New serif"/>
          <w:b/>
          <w:bCs/>
          <w:color w:val="000000"/>
          <w:sz w:val="22"/>
          <w:szCs w:val="22"/>
          <w:lang w:val="es-ES"/>
        </w:rPr>
        <w:t>La Administración de Compensaciones por Accidentes de Automóviles (ACAA) es una corporación pública, según establece la Ley Núm. 111 de 2020, conocida como Ley de Protección Social por Accidentes de Vehículos de Motor. La ACAA administra un seguro de servicios médico-hospitalarios y compensaciones para beneficiar a las víctimas de accidentes de vehículos de motor y a sus dependientes.</w:t>
      </w:r>
    </w:p>
    <w:p w14:paraId="3F0CD67B" w14:textId="3FCC0624" w:rsidR="00FF051D" w:rsidRPr="00F94687" w:rsidRDefault="00FF051D" w:rsidP="00685DEE">
      <w:pPr>
        <w:jc w:val="both"/>
        <w:rPr>
          <w:rFonts w:ascii="Times New Roman" w:eastAsia="Times New Roman" w:hAnsi="Times New Roman" w:cs="Times New Roman"/>
          <w:b/>
          <w:bCs/>
          <w:lang w:val="es-PR"/>
        </w:rPr>
      </w:pPr>
    </w:p>
    <w:sectPr w:rsidR="00FF051D" w:rsidRPr="00F94687" w:rsidSect="00762F43">
      <w:headerReference w:type="even" r:id="rId9"/>
      <w:headerReference w:type="default" r:id="rId10"/>
      <w:footerReference w:type="even" r:id="rId11"/>
      <w:footerReference w:type="default" r:id="rId12"/>
      <w:headerReference w:type="first" r:id="rId13"/>
      <w:footerReference w:type="first" r:id="rId14"/>
      <w:pgSz w:w="12240" w:h="15840"/>
      <w:pgMar w:top="216"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72AE" w14:textId="77777777" w:rsidR="008D4415" w:rsidRDefault="008D4415" w:rsidP="00D13A01">
      <w:r>
        <w:separator/>
      </w:r>
    </w:p>
  </w:endnote>
  <w:endnote w:type="continuationSeparator" w:id="0">
    <w:p w14:paraId="301EA7E0" w14:textId="77777777" w:rsidR="008D4415" w:rsidRDefault="008D4415" w:rsidP="00D1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morant Garamond">
    <w:altName w:val="Calibri"/>
    <w:charset w:val="4D"/>
    <w:family w:val="auto"/>
    <w:pitch w:val="variable"/>
    <w:sig w:usb0="20000207" w:usb1="00000001" w:usb2="00000000" w:usb3="00000000" w:csb0="00000197" w:csb1="00000000"/>
  </w:font>
  <w:font w:name="New serif">
    <w:altName w:val="Cambria"/>
    <w:charset w:val="00"/>
    <w:family w:val="roman"/>
    <w:pitch w:val="default"/>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E6C7" w14:textId="77777777" w:rsidR="00FD4C3D" w:rsidRDefault="00FD4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8297" w14:textId="4E207DB5" w:rsidR="00D13A01" w:rsidRPr="00214186" w:rsidRDefault="004D576A" w:rsidP="008D05E2">
    <w:pPr>
      <w:pStyle w:val="Footer"/>
      <w:rPr>
        <w:rFonts w:ascii="Montserrat" w:hAnsi="Montserrat"/>
      </w:rPr>
    </w:pPr>
    <w:r>
      <w:rPr>
        <w:rFonts w:ascii="Montserrat" w:hAnsi="Montserrat"/>
        <w:noProof/>
      </w:rPr>
      <w:drawing>
        <wp:inline distT="0" distB="0" distL="0" distR="0" wp14:anchorId="4F836032" wp14:editId="1B2BD37F">
          <wp:extent cx="1127464" cy="930158"/>
          <wp:effectExtent l="0" t="0" r="3175" b="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649" cy="96743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FAFE" w14:textId="77777777" w:rsidR="00FD4C3D" w:rsidRDefault="00FD4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0A3E" w14:textId="77777777" w:rsidR="008D4415" w:rsidRDefault="008D4415" w:rsidP="00D13A01">
      <w:r>
        <w:separator/>
      </w:r>
    </w:p>
  </w:footnote>
  <w:footnote w:type="continuationSeparator" w:id="0">
    <w:p w14:paraId="2A2648CE" w14:textId="77777777" w:rsidR="008D4415" w:rsidRDefault="008D4415" w:rsidP="00D1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8477" w14:textId="77777777" w:rsidR="00FD4C3D" w:rsidRDefault="00FD4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72D7" w14:textId="529638DA" w:rsidR="00D13A01" w:rsidRDefault="00D13A01" w:rsidP="00D13A01">
    <w:pPr>
      <w:pStyle w:val="Header"/>
      <w:jc w:val="center"/>
    </w:pPr>
  </w:p>
  <w:p w14:paraId="680FF47C" w14:textId="47232B76" w:rsidR="00762F43" w:rsidRDefault="00762F43" w:rsidP="00D13A01">
    <w:pPr>
      <w:pStyle w:val="Header"/>
      <w:jc w:val="center"/>
    </w:pPr>
  </w:p>
  <w:p w14:paraId="2B4735B8" w14:textId="65E4A43D" w:rsidR="00762F43" w:rsidRDefault="00762F43" w:rsidP="00D13A01">
    <w:pPr>
      <w:pStyle w:val="Header"/>
      <w:jc w:val="center"/>
    </w:pPr>
  </w:p>
  <w:p w14:paraId="0F7DB48B" w14:textId="6484000D" w:rsidR="00762F43" w:rsidRDefault="00762F43" w:rsidP="00D13A01">
    <w:pPr>
      <w:pStyle w:val="Header"/>
      <w:jc w:val="center"/>
    </w:pPr>
  </w:p>
  <w:p w14:paraId="3702DE78" w14:textId="041D8314" w:rsidR="00762F43" w:rsidRDefault="00762F43" w:rsidP="00D13A01">
    <w:pPr>
      <w:pStyle w:val="Header"/>
      <w:jc w:val="center"/>
    </w:pPr>
  </w:p>
  <w:p w14:paraId="7B3A55CD" w14:textId="07FA9AE1" w:rsidR="00762F43" w:rsidRDefault="00762F43" w:rsidP="00D13A01">
    <w:pPr>
      <w:pStyle w:val="Header"/>
      <w:jc w:val="center"/>
    </w:pPr>
  </w:p>
  <w:p w14:paraId="34145187" w14:textId="77777777" w:rsidR="00762F43" w:rsidRDefault="00762F43" w:rsidP="00D13A0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0E60" w14:textId="37DB24F1" w:rsidR="004529D5" w:rsidRDefault="004D576A">
    <w:pPr>
      <w:pStyle w:val="Header"/>
    </w:pPr>
    <w:r>
      <w:rPr>
        <w:noProof/>
      </w:rPr>
      <w:drawing>
        <wp:inline distT="0" distB="0" distL="0" distR="0" wp14:anchorId="6D24F1C3" wp14:editId="14456F36">
          <wp:extent cx="5943600" cy="15621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562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01"/>
    <w:rsid w:val="00011439"/>
    <w:rsid w:val="00023442"/>
    <w:rsid w:val="00060C94"/>
    <w:rsid w:val="0006323D"/>
    <w:rsid w:val="00096BEB"/>
    <w:rsid w:val="001058F7"/>
    <w:rsid w:val="00144972"/>
    <w:rsid w:val="00175D2E"/>
    <w:rsid w:val="001A1FE5"/>
    <w:rsid w:val="001E4711"/>
    <w:rsid w:val="00214186"/>
    <w:rsid w:val="00226FC7"/>
    <w:rsid w:val="00283E3D"/>
    <w:rsid w:val="002F0848"/>
    <w:rsid w:val="003154D9"/>
    <w:rsid w:val="00367893"/>
    <w:rsid w:val="003F7E55"/>
    <w:rsid w:val="004448CD"/>
    <w:rsid w:val="004529D5"/>
    <w:rsid w:val="00466613"/>
    <w:rsid w:val="004A0F0A"/>
    <w:rsid w:val="004B1EFB"/>
    <w:rsid w:val="004C22EE"/>
    <w:rsid w:val="004D576A"/>
    <w:rsid w:val="004F2F99"/>
    <w:rsid w:val="00526521"/>
    <w:rsid w:val="0053228A"/>
    <w:rsid w:val="00542296"/>
    <w:rsid w:val="00575524"/>
    <w:rsid w:val="005770CD"/>
    <w:rsid w:val="00584FE9"/>
    <w:rsid w:val="005A39CC"/>
    <w:rsid w:val="005E5E69"/>
    <w:rsid w:val="00642A00"/>
    <w:rsid w:val="00666DE6"/>
    <w:rsid w:val="00680B5B"/>
    <w:rsid w:val="00685DEE"/>
    <w:rsid w:val="006A4947"/>
    <w:rsid w:val="00705DCE"/>
    <w:rsid w:val="007103B0"/>
    <w:rsid w:val="0071230A"/>
    <w:rsid w:val="0074727C"/>
    <w:rsid w:val="00762F43"/>
    <w:rsid w:val="00763629"/>
    <w:rsid w:val="00770554"/>
    <w:rsid w:val="00774544"/>
    <w:rsid w:val="00795FA4"/>
    <w:rsid w:val="007C050C"/>
    <w:rsid w:val="007E3440"/>
    <w:rsid w:val="007E4362"/>
    <w:rsid w:val="007F7290"/>
    <w:rsid w:val="00810235"/>
    <w:rsid w:val="008762CF"/>
    <w:rsid w:val="00894D1B"/>
    <w:rsid w:val="008959BC"/>
    <w:rsid w:val="008A376C"/>
    <w:rsid w:val="008C4096"/>
    <w:rsid w:val="008D05E2"/>
    <w:rsid w:val="008D4415"/>
    <w:rsid w:val="008E1738"/>
    <w:rsid w:val="00911C43"/>
    <w:rsid w:val="00911FE5"/>
    <w:rsid w:val="00992DF0"/>
    <w:rsid w:val="0099588B"/>
    <w:rsid w:val="009B1995"/>
    <w:rsid w:val="009B6143"/>
    <w:rsid w:val="009C0B8F"/>
    <w:rsid w:val="009D6F51"/>
    <w:rsid w:val="009F4200"/>
    <w:rsid w:val="00A15AC2"/>
    <w:rsid w:val="00A3656E"/>
    <w:rsid w:val="00A53D3D"/>
    <w:rsid w:val="00AB5609"/>
    <w:rsid w:val="00AC7FED"/>
    <w:rsid w:val="00AD3CD1"/>
    <w:rsid w:val="00B400DE"/>
    <w:rsid w:val="00B451D7"/>
    <w:rsid w:val="00B534CB"/>
    <w:rsid w:val="00B5507F"/>
    <w:rsid w:val="00B627D3"/>
    <w:rsid w:val="00B713A5"/>
    <w:rsid w:val="00B970C7"/>
    <w:rsid w:val="00BA4A4E"/>
    <w:rsid w:val="00BC39C7"/>
    <w:rsid w:val="00BD7031"/>
    <w:rsid w:val="00BD7B7C"/>
    <w:rsid w:val="00BE180C"/>
    <w:rsid w:val="00C777FC"/>
    <w:rsid w:val="00CA29ED"/>
    <w:rsid w:val="00CA55ED"/>
    <w:rsid w:val="00CB33FF"/>
    <w:rsid w:val="00CB3B68"/>
    <w:rsid w:val="00CB74B1"/>
    <w:rsid w:val="00CC026A"/>
    <w:rsid w:val="00D13A01"/>
    <w:rsid w:val="00D32F73"/>
    <w:rsid w:val="00D50180"/>
    <w:rsid w:val="00D935E3"/>
    <w:rsid w:val="00DB6742"/>
    <w:rsid w:val="00DF2C8B"/>
    <w:rsid w:val="00E254DF"/>
    <w:rsid w:val="00E53ABE"/>
    <w:rsid w:val="00E818A8"/>
    <w:rsid w:val="00EB67DA"/>
    <w:rsid w:val="00ED3941"/>
    <w:rsid w:val="00ED3E8E"/>
    <w:rsid w:val="00EF6987"/>
    <w:rsid w:val="00F067F6"/>
    <w:rsid w:val="00F179D0"/>
    <w:rsid w:val="00F45647"/>
    <w:rsid w:val="00F65D70"/>
    <w:rsid w:val="00F71689"/>
    <w:rsid w:val="00F75470"/>
    <w:rsid w:val="00F824C6"/>
    <w:rsid w:val="00F86ABC"/>
    <w:rsid w:val="00F94687"/>
    <w:rsid w:val="00FC6C2E"/>
    <w:rsid w:val="00FD4C3D"/>
    <w:rsid w:val="00FE70DA"/>
    <w:rsid w:val="00F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F1A9"/>
  <w15:chartTrackingRefBased/>
  <w15:docId w15:val="{B4F920D3-CA8E-584F-8EEF-EE30F0B5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01"/>
    <w:pPr>
      <w:tabs>
        <w:tab w:val="center" w:pos="4680"/>
        <w:tab w:val="right" w:pos="9360"/>
      </w:tabs>
    </w:pPr>
  </w:style>
  <w:style w:type="character" w:customStyle="1" w:styleId="HeaderChar">
    <w:name w:val="Header Char"/>
    <w:basedOn w:val="DefaultParagraphFont"/>
    <w:link w:val="Header"/>
    <w:uiPriority w:val="99"/>
    <w:rsid w:val="00D13A01"/>
  </w:style>
  <w:style w:type="paragraph" w:styleId="Footer">
    <w:name w:val="footer"/>
    <w:basedOn w:val="Normal"/>
    <w:link w:val="FooterChar"/>
    <w:uiPriority w:val="99"/>
    <w:unhideWhenUsed/>
    <w:rsid w:val="00D13A01"/>
    <w:pPr>
      <w:tabs>
        <w:tab w:val="center" w:pos="4680"/>
        <w:tab w:val="right" w:pos="9360"/>
      </w:tabs>
    </w:pPr>
  </w:style>
  <w:style w:type="character" w:customStyle="1" w:styleId="FooterChar">
    <w:name w:val="Footer Char"/>
    <w:basedOn w:val="DefaultParagraphFont"/>
    <w:link w:val="Footer"/>
    <w:uiPriority w:val="99"/>
    <w:rsid w:val="00D13A01"/>
  </w:style>
  <w:style w:type="paragraph" w:styleId="NormalWeb">
    <w:name w:val="Normal (Web)"/>
    <w:basedOn w:val="Normal"/>
    <w:uiPriority w:val="99"/>
    <w:semiHidden/>
    <w:unhideWhenUsed/>
    <w:rsid w:val="00F86ABC"/>
    <w:pPr>
      <w:spacing w:before="100" w:beforeAutospacing="1" w:after="100" w:afterAutospacing="1"/>
    </w:pPr>
    <w:rPr>
      <w:rFonts w:ascii="Times New Roman" w:eastAsiaTheme="minorEastAsia" w:hAnsi="Times New Roman" w:cs="Times New Roman"/>
      <w:lang w:val="es-PR" w:eastAsia="es-ES"/>
    </w:rPr>
  </w:style>
  <w:style w:type="character" w:customStyle="1" w:styleId="bumpedfont15">
    <w:name w:val="bumpedfont15"/>
    <w:basedOn w:val="DefaultParagraphFont"/>
    <w:rsid w:val="00F86ABC"/>
  </w:style>
  <w:style w:type="character" w:customStyle="1" w:styleId="apple-converted-space">
    <w:name w:val="apple-converted-space"/>
    <w:basedOn w:val="DefaultParagraphFont"/>
    <w:rsid w:val="00F86ABC"/>
  </w:style>
  <w:style w:type="paragraph" w:customStyle="1" w:styleId="s4">
    <w:name w:val="s4"/>
    <w:basedOn w:val="Normal"/>
    <w:rsid w:val="00F86ABC"/>
    <w:pPr>
      <w:spacing w:before="100" w:beforeAutospacing="1" w:after="100" w:afterAutospacing="1"/>
    </w:pPr>
    <w:rPr>
      <w:rFonts w:ascii="Times New Roman" w:eastAsiaTheme="minorEastAsia" w:hAnsi="Times New Roman" w:cs="Times New Roman"/>
      <w:lang w:val="es-PR" w:eastAsia="es-ES"/>
    </w:rPr>
  </w:style>
  <w:style w:type="character" w:customStyle="1" w:styleId="s2">
    <w:name w:val="s2"/>
    <w:basedOn w:val="DefaultParagraphFont"/>
    <w:rsid w:val="00F86ABC"/>
  </w:style>
  <w:style w:type="paragraph" w:customStyle="1" w:styleId="s6">
    <w:name w:val="s6"/>
    <w:basedOn w:val="Normal"/>
    <w:rsid w:val="00F86ABC"/>
    <w:pPr>
      <w:spacing w:before="100" w:beforeAutospacing="1" w:after="100" w:afterAutospacing="1"/>
    </w:pPr>
    <w:rPr>
      <w:rFonts w:ascii="Times New Roman" w:eastAsiaTheme="minorEastAsia" w:hAnsi="Times New Roman" w:cs="Times New Roman"/>
      <w:lang w:val="es-PR" w:eastAsia="es-ES"/>
    </w:rPr>
  </w:style>
  <w:style w:type="character" w:customStyle="1" w:styleId="s5">
    <w:name w:val="s5"/>
    <w:basedOn w:val="DefaultParagraphFont"/>
    <w:rsid w:val="00F86ABC"/>
  </w:style>
  <w:style w:type="character" w:customStyle="1" w:styleId="s7">
    <w:name w:val="s7"/>
    <w:basedOn w:val="DefaultParagraphFont"/>
    <w:rsid w:val="00F86ABC"/>
  </w:style>
  <w:style w:type="character" w:customStyle="1" w:styleId="s8">
    <w:name w:val="s8"/>
    <w:basedOn w:val="DefaultParagraphFont"/>
    <w:rsid w:val="00F86ABC"/>
  </w:style>
  <w:style w:type="character" w:customStyle="1" w:styleId="s9">
    <w:name w:val="s9"/>
    <w:basedOn w:val="DefaultParagraphFont"/>
    <w:rsid w:val="00F86ABC"/>
  </w:style>
  <w:style w:type="paragraph" w:customStyle="1" w:styleId="yiv6407151091msonormal">
    <w:name w:val="yiv6407151091msonormal"/>
    <w:basedOn w:val="Normal"/>
    <w:rsid w:val="00685DEE"/>
    <w:pPr>
      <w:spacing w:before="100" w:beforeAutospacing="1" w:after="100" w:afterAutospacing="1"/>
    </w:pPr>
    <w:rPr>
      <w:rFonts w:ascii="Times New Roman" w:eastAsiaTheme="minorEastAsia" w:hAnsi="Times New Roman" w:cs="Times New Roman"/>
      <w:lang w:val="es-PR" w:eastAsia="es-ES"/>
    </w:rPr>
  </w:style>
  <w:style w:type="character" w:styleId="Hyperlink">
    <w:name w:val="Hyperlink"/>
    <w:basedOn w:val="DefaultParagraphFont"/>
    <w:uiPriority w:val="99"/>
    <w:semiHidden/>
    <w:unhideWhenUsed/>
    <w:rsid w:val="00685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94569">
      <w:bodyDiv w:val="1"/>
      <w:marLeft w:val="0"/>
      <w:marRight w:val="0"/>
      <w:marTop w:val="0"/>
      <w:marBottom w:val="0"/>
      <w:divBdr>
        <w:top w:val="none" w:sz="0" w:space="0" w:color="auto"/>
        <w:left w:val="none" w:sz="0" w:space="0" w:color="auto"/>
        <w:bottom w:val="none" w:sz="0" w:space="0" w:color="auto"/>
        <w:right w:val="none" w:sz="0" w:space="0" w:color="auto"/>
      </w:divBdr>
      <w:divsChild>
        <w:div w:id="896891084">
          <w:marLeft w:val="0"/>
          <w:marRight w:val="0"/>
          <w:marTop w:val="0"/>
          <w:marBottom w:val="0"/>
          <w:divBdr>
            <w:top w:val="none" w:sz="0" w:space="0" w:color="auto"/>
            <w:left w:val="none" w:sz="0" w:space="0" w:color="auto"/>
            <w:bottom w:val="none" w:sz="0" w:space="0" w:color="auto"/>
            <w:right w:val="none" w:sz="0" w:space="0" w:color="auto"/>
          </w:divBdr>
          <w:divsChild>
            <w:div w:id="1404909270">
              <w:marLeft w:val="0"/>
              <w:marRight w:val="0"/>
              <w:marTop w:val="0"/>
              <w:marBottom w:val="0"/>
              <w:divBdr>
                <w:top w:val="none" w:sz="0" w:space="0" w:color="auto"/>
                <w:left w:val="none" w:sz="0" w:space="0" w:color="auto"/>
                <w:bottom w:val="none" w:sz="0" w:space="0" w:color="auto"/>
                <w:right w:val="none" w:sz="0" w:space="0" w:color="auto"/>
              </w:divBdr>
            </w:div>
          </w:divsChild>
        </w:div>
        <w:div w:id="1136869550">
          <w:marLeft w:val="0"/>
          <w:marRight w:val="0"/>
          <w:marTop w:val="0"/>
          <w:marBottom w:val="0"/>
          <w:divBdr>
            <w:top w:val="none" w:sz="0" w:space="0" w:color="auto"/>
            <w:left w:val="none" w:sz="0" w:space="0" w:color="auto"/>
            <w:bottom w:val="none" w:sz="0" w:space="0" w:color="auto"/>
            <w:right w:val="none" w:sz="0" w:space="0" w:color="auto"/>
          </w:divBdr>
        </w:div>
        <w:div w:id="98529145">
          <w:marLeft w:val="0"/>
          <w:marRight w:val="0"/>
          <w:marTop w:val="0"/>
          <w:marBottom w:val="0"/>
          <w:divBdr>
            <w:top w:val="none" w:sz="0" w:space="0" w:color="auto"/>
            <w:left w:val="none" w:sz="0" w:space="0" w:color="auto"/>
            <w:bottom w:val="none" w:sz="0" w:space="0" w:color="auto"/>
            <w:right w:val="none" w:sz="0" w:space="0" w:color="auto"/>
          </w:divBdr>
          <w:divsChild>
            <w:div w:id="1046216834">
              <w:marLeft w:val="0"/>
              <w:marRight w:val="0"/>
              <w:marTop w:val="0"/>
              <w:marBottom w:val="0"/>
              <w:divBdr>
                <w:top w:val="none" w:sz="0" w:space="0" w:color="auto"/>
                <w:left w:val="none" w:sz="0" w:space="0" w:color="auto"/>
                <w:bottom w:val="none" w:sz="0" w:space="0" w:color="auto"/>
                <w:right w:val="none" w:sz="0" w:space="0" w:color="auto"/>
              </w:divBdr>
              <w:divsChild>
                <w:div w:id="1955670222">
                  <w:marLeft w:val="0"/>
                  <w:marRight w:val="0"/>
                  <w:marTop w:val="0"/>
                  <w:marBottom w:val="0"/>
                  <w:divBdr>
                    <w:top w:val="none" w:sz="0" w:space="0" w:color="auto"/>
                    <w:left w:val="none" w:sz="0" w:space="0" w:color="auto"/>
                    <w:bottom w:val="none" w:sz="0" w:space="0" w:color="auto"/>
                    <w:right w:val="none" w:sz="0" w:space="0" w:color="auto"/>
                  </w:divBdr>
                </w:div>
                <w:div w:id="2091151480">
                  <w:marLeft w:val="0"/>
                  <w:marRight w:val="0"/>
                  <w:marTop w:val="0"/>
                  <w:marBottom w:val="0"/>
                  <w:divBdr>
                    <w:top w:val="none" w:sz="0" w:space="0" w:color="auto"/>
                    <w:left w:val="none" w:sz="0" w:space="0" w:color="auto"/>
                    <w:bottom w:val="none" w:sz="0" w:space="0" w:color="auto"/>
                    <w:right w:val="none" w:sz="0" w:space="0" w:color="auto"/>
                  </w:divBdr>
                </w:div>
                <w:div w:id="1914778222">
                  <w:marLeft w:val="0"/>
                  <w:marRight w:val="0"/>
                  <w:marTop w:val="0"/>
                  <w:marBottom w:val="0"/>
                  <w:divBdr>
                    <w:top w:val="none" w:sz="0" w:space="0" w:color="auto"/>
                    <w:left w:val="none" w:sz="0" w:space="0" w:color="auto"/>
                    <w:bottom w:val="none" w:sz="0" w:space="0" w:color="auto"/>
                    <w:right w:val="none" w:sz="0" w:space="0" w:color="auto"/>
                  </w:divBdr>
                  <w:divsChild>
                    <w:div w:id="1154487444">
                      <w:marLeft w:val="0"/>
                      <w:marRight w:val="0"/>
                      <w:marTop w:val="0"/>
                      <w:marBottom w:val="0"/>
                      <w:divBdr>
                        <w:top w:val="none" w:sz="0" w:space="0" w:color="auto"/>
                        <w:left w:val="none" w:sz="0" w:space="0" w:color="auto"/>
                        <w:bottom w:val="none" w:sz="0" w:space="0" w:color="auto"/>
                        <w:right w:val="none" w:sz="0" w:space="0" w:color="auto"/>
                      </w:divBdr>
                    </w:div>
                    <w:div w:id="19999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7656">
      <w:bodyDiv w:val="1"/>
      <w:marLeft w:val="0"/>
      <w:marRight w:val="0"/>
      <w:marTop w:val="0"/>
      <w:marBottom w:val="0"/>
      <w:divBdr>
        <w:top w:val="none" w:sz="0" w:space="0" w:color="auto"/>
        <w:left w:val="none" w:sz="0" w:space="0" w:color="auto"/>
        <w:bottom w:val="none" w:sz="0" w:space="0" w:color="auto"/>
        <w:right w:val="none" w:sz="0" w:space="0" w:color="auto"/>
      </w:divBdr>
    </w:div>
    <w:div w:id="984313841">
      <w:bodyDiv w:val="1"/>
      <w:marLeft w:val="0"/>
      <w:marRight w:val="0"/>
      <w:marTop w:val="0"/>
      <w:marBottom w:val="0"/>
      <w:divBdr>
        <w:top w:val="none" w:sz="0" w:space="0" w:color="auto"/>
        <w:left w:val="none" w:sz="0" w:space="0" w:color="auto"/>
        <w:bottom w:val="none" w:sz="0" w:space="0" w:color="auto"/>
        <w:right w:val="none" w:sz="0" w:space="0" w:color="auto"/>
      </w:divBdr>
    </w:div>
    <w:div w:id="1364594216">
      <w:bodyDiv w:val="1"/>
      <w:marLeft w:val="0"/>
      <w:marRight w:val="0"/>
      <w:marTop w:val="0"/>
      <w:marBottom w:val="0"/>
      <w:divBdr>
        <w:top w:val="none" w:sz="0" w:space="0" w:color="auto"/>
        <w:left w:val="none" w:sz="0" w:space="0" w:color="auto"/>
        <w:bottom w:val="none" w:sz="0" w:space="0" w:color="auto"/>
        <w:right w:val="none" w:sz="0" w:space="0" w:color="auto"/>
      </w:divBdr>
    </w:div>
    <w:div w:id="1896505798">
      <w:bodyDiv w:val="1"/>
      <w:marLeft w:val="0"/>
      <w:marRight w:val="0"/>
      <w:marTop w:val="0"/>
      <w:marBottom w:val="0"/>
      <w:divBdr>
        <w:top w:val="none" w:sz="0" w:space="0" w:color="auto"/>
        <w:left w:val="none" w:sz="0" w:space="0" w:color="auto"/>
        <w:bottom w:val="none" w:sz="0" w:space="0" w:color="auto"/>
        <w:right w:val="none" w:sz="0" w:space="0" w:color="auto"/>
      </w:divBdr>
      <w:divsChild>
        <w:div w:id="1072660208">
          <w:marLeft w:val="0"/>
          <w:marRight w:val="0"/>
          <w:marTop w:val="0"/>
          <w:marBottom w:val="0"/>
          <w:divBdr>
            <w:top w:val="none" w:sz="0" w:space="0" w:color="auto"/>
            <w:left w:val="none" w:sz="0" w:space="0" w:color="auto"/>
            <w:bottom w:val="none" w:sz="0" w:space="0" w:color="auto"/>
            <w:right w:val="none" w:sz="0" w:space="0" w:color="auto"/>
          </w:divBdr>
          <w:divsChild>
            <w:div w:id="1461455521">
              <w:marLeft w:val="0"/>
              <w:marRight w:val="0"/>
              <w:marTop w:val="0"/>
              <w:marBottom w:val="0"/>
              <w:divBdr>
                <w:top w:val="none" w:sz="0" w:space="0" w:color="auto"/>
                <w:left w:val="none" w:sz="0" w:space="0" w:color="auto"/>
                <w:bottom w:val="none" w:sz="0" w:space="0" w:color="auto"/>
                <w:right w:val="none" w:sz="0" w:space="0" w:color="auto"/>
              </w:divBdr>
            </w:div>
          </w:divsChild>
        </w:div>
        <w:div w:id="1975210622">
          <w:marLeft w:val="0"/>
          <w:marRight w:val="0"/>
          <w:marTop w:val="0"/>
          <w:marBottom w:val="0"/>
          <w:divBdr>
            <w:top w:val="none" w:sz="0" w:space="0" w:color="auto"/>
            <w:left w:val="none" w:sz="0" w:space="0" w:color="auto"/>
            <w:bottom w:val="none" w:sz="0" w:space="0" w:color="auto"/>
            <w:right w:val="none" w:sz="0" w:space="0" w:color="auto"/>
          </w:divBdr>
        </w:div>
        <w:div w:id="1893803187">
          <w:marLeft w:val="0"/>
          <w:marRight w:val="0"/>
          <w:marTop w:val="0"/>
          <w:marBottom w:val="0"/>
          <w:divBdr>
            <w:top w:val="none" w:sz="0" w:space="0" w:color="auto"/>
            <w:left w:val="none" w:sz="0" w:space="0" w:color="auto"/>
            <w:bottom w:val="none" w:sz="0" w:space="0" w:color="auto"/>
            <w:right w:val="none" w:sz="0" w:space="0" w:color="auto"/>
          </w:divBdr>
          <w:divsChild>
            <w:div w:id="348484048">
              <w:marLeft w:val="0"/>
              <w:marRight w:val="0"/>
              <w:marTop w:val="0"/>
              <w:marBottom w:val="0"/>
              <w:divBdr>
                <w:top w:val="none" w:sz="0" w:space="0" w:color="auto"/>
                <w:left w:val="none" w:sz="0" w:space="0" w:color="auto"/>
                <w:bottom w:val="none" w:sz="0" w:space="0" w:color="auto"/>
                <w:right w:val="none" w:sz="0" w:space="0" w:color="auto"/>
              </w:divBdr>
              <w:divsChild>
                <w:div w:id="1134248782">
                  <w:marLeft w:val="0"/>
                  <w:marRight w:val="0"/>
                  <w:marTop w:val="0"/>
                  <w:marBottom w:val="0"/>
                  <w:divBdr>
                    <w:top w:val="none" w:sz="0" w:space="0" w:color="auto"/>
                    <w:left w:val="none" w:sz="0" w:space="0" w:color="auto"/>
                    <w:bottom w:val="none" w:sz="0" w:space="0" w:color="auto"/>
                    <w:right w:val="none" w:sz="0" w:space="0" w:color="auto"/>
                  </w:divBdr>
                </w:div>
                <w:div w:id="287779444">
                  <w:marLeft w:val="0"/>
                  <w:marRight w:val="0"/>
                  <w:marTop w:val="0"/>
                  <w:marBottom w:val="0"/>
                  <w:divBdr>
                    <w:top w:val="none" w:sz="0" w:space="0" w:color="auto"/>
                    <w:left w:val="none" w:sz="0" w:space="0" w:color="auto"/>
                    <w:bottom w:val="none" w:sz="0" w:space="0" w:color="auto"/>
                    <w:right w:val="none" w:sz="0" w:space="0" w:color="auto"/>
                  </w:divBdr>
                </w:div>
                <w:div w:id="119812063">
                  <w:marLeft w:val="0"/>
                  <w:marRight w:val="0"/>
                  <w:marTop w:val="0"/>
                  <w:marBottom w:val="0"/>
                  <w:divBdr>
                    <w:top w:val="none" w:sz="0" w:space="0" w:color="auto"/>
                    <w:left w:val="none" w:sz="0" w:space="0" w:color="auto"/>
                    <w:bottom w:val="none" w:sz="0" w:space="0" w:color="auto"/>
                    <w:right w:val="none" w:sz="0" w:space="0" w:color="auto"/>
                  </w:divBdr>
                  <w:divsChild>
                    <w:div w:id="895241884">
                      <w:marLeft w:val="0"/>
                      <w:marRight w:val="0"/>
                      <w:marTop w:val="0"/>
                      <w:marBottom w:val="0"/>
                      <w:divBdr>
                        <w:top w:val="none" w:sz="0" w:space="0" w:color="auto"/>
                        <w:left w:val="none" w:sz="0" w:space="0" w:color="auto"/>
                        <w:bottom w:val="none" w:sz="0" w:space="0" w:color="auto"/>
                        <w:right w:val="none" w:sz="0" w:space="0" w:color="auto"/>
                      </w:divBdr>
                    </w:div>
                    <w:div w:id="15913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caapur/?__cft__%5B0%5D=AZUSA0oQ8ziOOq4i-BYj1_pPyGa_bBuwDFLwfoGOkKpHNdOPxglT_4B2rvwtlYK5giObWIOnmdpjN7eFdwbWHGFDg4hm8W07XjtWNtoA1mXuKGoXf4m4OrB0TpX4BZ7MBMiNLhgxadnAngK6z7XwzRAfbBqaPV7JNEXtnP6jjLeOo5ri-0FZcSU7gt5ttGTdj04&amp;__tn__=-UC%2CP-R"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acaa.pr.gov/"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el:787-453-8635"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F689E14F795498FE442C962D844C6" ma:contentTypeVersion="14" ma:contentTypeDescription="Create a new document." ma:contentTypeScope="" ma:versionID="b1b5e2af89a75ae6f9e999e27bce82a3">
  <xsd:schema xmlns:xsd="http://www.w3.org/2001/XMLSchema" xmlns:xs="http://www.w3.org/2001/XMLSchema" xmlns:p="http://schemas.microsoft.com/office/2006/metadata/properties" xmlns:ns2="06336cc9-1d91-41e6-a5ed-42a8850931c3" xmlns:ns3="2e0f9a37-d5d4-403e-a0de-8e0e72481b0e" targetNamespace="http://schemas.microsoft.com/office/2006/metadata/properties" ma:root="true" ma:fieldsID="41f9403802d7f5ba50e9768f71aacbb6" ns2:_="" ns3:_="">
    <xsd:import namespace="06336cc9-1d91-41e6-a5ed-42a8850931c3"/>
    <xsd:import namespace="2e0f9a37-d5d4-403e-a0de-8e0e72481b0e"/>
    <xsd:element name="properties">
      <xsd:complexType>
        <xsd:sequence>
          <xsd:element name="documentManagement">
            <xsd:complexType>
              <xsd:all>
                <xsd:element ref="ns2:MediaServiceMetadata" minOccurs="0"/>
                <xsd:element ref="ns2:MediaServiceFastMetadata" minOccurs="0"/>
                <xsd:element ref="ns2:Numeric_Order" minOccurs="0"/>
                <xsd:element ref="ns2:EnlaceWebflow"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36cc9-1d91-41e6-a5ed-42a885093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eric_Order" ma:index="10" nillable="true" ma:displayName="NumericOrder" ma:format="Dropdown" ma:internalName="Numeric_Order" ma:percentage="FALSE">
      <xsd:simpleType>
        <xsd:restriction base="dms:Number"/>
      </xsd:simpleType>
    </xsd:element>
    <xsd:element name="EnlaceWebflow" ma:index="11" nillable="true" ma:displayName="EnlaceWebflow" ma:format="Hyperlink" ma:internalName="EnlaceWebflow">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9064c-74a9-43e5-b572-e3b11b1ca6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f9a37-d5d4-403e-a0de-8e0e72481b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edb5104-a6ea-46f1-a222-154c6f3224c0}" ma:internalName="TaxCatchAll" ma:showField="CatchAllData" ma:web="2e0f9a37-d5d4-403e-a0de-8e0e72481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0f9a37-d5d4-403e-a0de-8e0e72481b0e" xsi:nil="true"/>
    <lcf76f155ced4ddcb4097134ff3c332f xmlns="06336cc9-1d91-41e6-a5ed-42a8850931c3">
      <Terms xmlns="http://schemas.microsoft.com/office/infopath/2007/PartnerControls"/>
    </lcf76f155ced4ddcb4097134ff3c332f>
    <EnlaceWebflow xmlns="06336cc9-1d91-41e6-a5ed-42a8850931c3">
      <Url xsi:nil="true"/>
      <Description xsi:nil="true"/>
    </EnlaceWebflow>
    <Numeric_Order xmlns="06336cc9-1d91-41e6-a5ed-42a8850931c3" xsi:nil="true"/>
  </documentManagement>
</p:properties>
</file>

<file path=customXml/itemProps1.xml><?xml version="1.0" encoding="utf-8"?>
<ds:datastoreItem xmlns:ds="http://schemas.openxmlformats.org/officeDocument/2006/customXml" ds:itemID="{F3A2A96A-EEEF-4010-8870-714C5FB98081}"/>
</file>

<file path=customXml/itemProps2.xml><?xml version="1.0" encoding="utf-8"?>
<ds:datastoreItem xmlns:ds="http://schemas.openxmlformats.org/officeDocument/2006/customXml" ds:itemID="{E415E11A-9014-443A-9FB6-2213175A4A40}"/>
</file>

<file path=customXml/itemProps3.xml><?xml version="1.0" encoding="utf-8"?>
<ds:datastoreItem xmlns:ds="http://schemas.openxmlformats.org/officeDocument/2006/customXml" ds:itemID="{B774A280-F907-4157-8C9B-7C60632CDF4C}"/>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 Suarez</dc:creator>
  <cp:keywords/>
  <dc:description/>
  <cp:lastModifiedBy>Boschetti Medina, Zairimar (Dirección Ejecutiva)</cp:lastModifiedBy>
  <cp:revision>4</cp:revision>
  <cp:lastPrinted>2021-03-19T20:20:00Z</cp:lastPrinted>
  <dcterms:created xsi:type="dcterms:W3CDTF">2021-05-17T13:37:00Z</dcterms:created>
  <dcterms:modified xsi:type="dcterms:W3CDTF">2021-05-17T13:37:00Z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0x01010032BF689E14F795498FE442C962D844C6</vt:lpwstr>
  </property>
</Properties>
</file>