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9F3E" w14:textId="3CBEC82A" w:rsidR="00DC3054" w:rsidRPr="00002AA4" w:rsidRDefault="000B470D" w:rsidP="00E84B21">
      <w:pPr>
        <w:rPr>
          <w:lang w:val="es-US" w:eastAsia="ja-JP" w:bidi="en-US"/>
        </w:rPr>
      </w:pPr>
      <w:r>
        <w:rPr>
          <w:lang w:val="es-US" w:eastAsia="ja-JP" w:bidi="en-US"/>
        </w:rPr>
        <w:t>&lt;</w:t>
      </w:r>
      <w:r w:rsidRPr="00F77C53">
        <w:rPr>
          <w:rFonts w:ascii="Times New Roman" w:hAnsi="Times New Roman" w:cs="Times New Roman"/>
          <w:lang w:val="es-US" w:eastAsia="ja-JP" w:bidi="en-US"/>
        </w:rPr>
        <w:t>Fecha</w:t>
      </w:r>
      <w:r>
        <w:rPr>
          <w:lang w:val="es-US" w:eastAsia="ja-JP" w:bidi="en-US"/>
        </w:rPr>
        <w:t>&gt;</w:t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</w:p>
    <w:p w14:paraId="1DA2F28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5D213937" w14:textId="459D4FA8" w:rsidR="0070714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</w:t>
      </w:r>
      <w:r w:rsidR="00756CE8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y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el acceso a servicios a los beneficiarios del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83D98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</w:t>
      </w:r>
      <w:r w:rsidR="001B0090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0C24A0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efectivo</w:t>
      </w:r>
      <w:r w:rsidR="00756CE8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el 26 </w:t>
      </w:r>
      <w:r w:rsidR="007F074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de septiembre de 2024, </w:t>
      </w:r>
      <w:r w:rsidR="001B0090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l</w:t>
      </w:r>
      <w:r w:rsidR="0060679C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C86F0C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9C4F4D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concluyo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contrato con </w:t>
      </w:r>
      <w:r w:rsidR="00FC0EDE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el Plan de Salud del Gobierno (PSG)</w:t>
      </w:r>
      <w:r w:rsidR="000C24A0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por un alegado esquema de fraude federal.</w:t>
      </w:r>
    </w:p>
    <w:p w14:paraId="518801FE" w14:textId="77777777" w:rsidR="000C24A0" w:rsidRPr="00002AA4" w:rsidRDefault="000C24A0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002AA4" w14:paraId="11D29C99" w14:textId="77777777" w:rsidTr="00453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767171" w:themeFill="background2" w:themeFillShade="80"/>
            <w:noWrap/>
            <w:hideMark/>
          </w:tcPr>
          <w:p w14:paraId="04913BE9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shd w:val="clear" w:color="auto" w:fill="767171" w:themeFill="background2" w:themeFillShade="80"/>
            <w:noWrap/>
            <w:hideMark/>
          </w:tcPr>
          <w:p w14:paraId="52B41882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shd w:val="clear" w:color="auto" w:fill="767171" w:themeFill="background2" w:themeFillShade="80"/>
            <w:noWrap/>
            <w:hideMark/>
          </w:tcPr>
          <w:p w14:paraId="621D1C46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237E97C1" w14:textId="77777777" w:rsidTr="00453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E7E6E6" w:themeFill="background2"/>
            <w:noWrap/>
            <w:hideMark/>
          </w:tcPr>
          <w:p w14:paraId="57CE5406" w14:textId="22095256" w:rsidR="00707145" w:rsidRPr="00047D58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</w:p>
        </w:tc>
        <w:tc>
          <w:tcPr>
            <w:tcW w:w="4155" w:type="dxa"/>
            <w:shd w:val="clear" w:color="auto" w:fill="E7E6E6" w:themeFill="background2"/>
            <w:noWrap/>
            <w:hideMark/>
          </w:tcPr>
          <w:p w14:paraId="217A5E19" w14:textId="6938050C" w:rsidR="00707145" w:rsidRPr="00002AA4" w:rsidRDefault="00453ABC" w:rsidP="00453ABC">
            <w:pPr>
              <w:tabs>
                <w:tab w:val="left" w:pos="29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ab/>
            </w:r>
          </w:p>
        </w:tc>
        <w:tc>
          <w:tcPr>
            <w:tcW w:w="4035" w:type="dxa"/>
            <w:shd w:val="clear" w:color="auto" w:fill="E7E6E6" w:themeFill="background2"/>
            <w:noWrap/>
          </w:tcPr>
          <w:p w14:paraId="6E78987B" w14:textId="4603560C" w:rsidR="009C4F4D" w:rsidRPr="00002AA4" w:rsidRDefault="009C4F4D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</w:p>
        </w:tc>
      </w:tr>
    </w:tbl>
    <w:p w14:paraId="43CB9F09" w14:textId="77777777" w:rsidR="00707145" w:rsidRPr="00C86F0C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5599F291" w14:textId="513E745D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</w:t>
      </w:r>
      <w:r w:rsidR="004423C8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que debido a la terminación de</w:t>
      </w:r>
      <w:r w:rsidR="00BD72CA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contrato</w:t>
      </w:r>
      <w:r w:rsidR="00BD72CA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por el</w:t>
      </w:r>
      <w:r w:rsidR="00C7102B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alegado </w:t>
      </w:r>
      <w:r w:rsidR="002074D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esquema</w:t>
      </w:r>
      <w:r w:rsidR="00C7102B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de fraude</w:t>
      </w:r>
      <w:r w:rsidR="008E40BB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federal</w:t>
      </w:r>
      <w:r w:rsidR="00DC5A70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de la </w:t>
      </w:r>
      <w:r w:rsidR="00A64FF9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farmacia arriba mencionada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; aquellos beneficiarios qu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 visitan y tienen recetas con la farmacia</w:t>
      </w:r>
      <w:r w:rsidR="002074D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,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deberán visitar a 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 nueva. </w:t>
      </w:r>
      <w:r w:rsidR="002074D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Los médicos primarios deberán proveer receta sin ningún contratiempo a beneficiarios impactados para la continuación de sus tratamientos.</w:t>
      </w:r>
    </w:p>
    <w:p w14:paraId="302FF33E" w14:textId="3A936A9D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5C1B3450" w:rsidR="00707145" w:rsidRPr="00002AA4" w:rsidRDefault="00E935E8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Se comparte</w:t>
      </w:r>
      <w:r w:rsidR="00E01B3D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el siguiente listado de</w:t>
      </w:r>
      <w:r w:rsidR="00351FA8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farmacias como alternativas </w:t>
      </w:r>
      <w:r w:rsidR="006B5E92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a la farmacia mencionada anteriormente</w:t>
      </w:r>
      <w:r w:rsidR="00DA3196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351FA8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para adquirir sus medicam</w:t>
      </w:r>
      <w:r w:rsidR="001F30A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entos</w:t>
      </w:r>
      <w:r w:rsidR="0036525F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o puede visitar </w:t>
      </w:r>
      <w:r w:rsidR="00AC5BDB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cualquier farmacia</w:t>
      </w:r>
      <w:r w:rsidR="000050C1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de su preferencia contratada por &lt;</w:t>
      </w:r>
      <w:r w:rsidR="00AC5BDB" w:rsidRPr="0002405A">
        <w:rPr>
          <w:rFonts w:ascii="Times New Roman" w:eastAsia="MS Mincho" w:hAnsi="Times New Roman" w:cs="Times New Roman"/>
          <w:sz w:val="24"/>
          <w:szCs w:val="24"/>
          <w:highlight w:val="yellow"/>
          <w:lang w:val="es-ES" w:eastAsia="ja-JP" w:bidi="en-US"/>
        </w:rPr>
        <w:t>NOMBRE DE LA ASEGURADORA</w:t>
      </w:r>
      <w:r w:rsidR="0002405A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&gt; </w:t>
      </w:r>
      <w:r w:rsidR="0002405A" w:rsidRPr="00002AA4">
        <w:rPr>
          <w:rFonts w:ascii="Times New Roman" w:hAnsi="Times New Roman" w:cs="Times New Roman"/>
          <w:sz w:val="24"/>
          <w:szCs w:val="24"/>
        </w:rPr>
        <w:t>Ver</w:t>
      </w:r>
      <w:r w:rsidR="00002AA4" w:rsidRPr="00002AA4">
        <w:rPr>
          <w:rFonts w:ascii="Times New Roman" w:hAnsi="Times New Roman" w:cs="Times New Roman"/>
          <w:sz w:val="24"/>
          <w:szCs w:val="24"/>
        </w:rPr>
        <w:t xml:space="preserve"> abajo.</w:t>
      </w:r>
    </w:p>
    <w:p w14:paraId="2D48A67E" w14:textId="5727F65B" w:rsidR="0070714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4280" w14:textId="77777777" w:rsidR="00453ABC" w:rsidRDefault="00453AB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926"/>
      </w:tblGrid>
      <w:tr w:rsidR="00453ABC" w14:paraId="0FDAC14A" w14:textId="77777777" w:rsidTr="00453ABC">
        <w:tc>
          <w:tcPr>
            <w:tcW w:w="9926" w:type="dxa"/>
            <w:shd w:val="clear" w:color="auto" w:fill="767171" w:themeFill="background2" w:themeFillShade="80"/>
          </w:tcPr>
          <w:p w14:paraId="16427DA4" w14:textId="5B7F72B4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Farmacia Removida</w:t>
            </w:r>
          </w:p>
        </w:tc>
      </w:tr>
      <w:tr w:rsidR="00453ABC" w14:paraId="703840B7" w14:textId="77777777" w:rsidTr="00453ABC">
        <w:tc>
          <w:tcPr>
            <w:tcW w:w="9926" w:type="dxa"/>
            <w:shd w:val="clear" w:color="auto" w:fill="E7E6E6" w:themeFill="background2"/>
          </w:tcPr>
          <w:p w14:paraId="5635FD03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7DEBB" w14:textId="77777777" w:rsidR="00453ABC" w:rsidRDefault="00453AB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64C34" w14:textId="77777777" w:rsidR="00453ABC" w:rsidRDefault="00453AB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453ABC" w14:paraId="3CFE1A13" w14:textId="77777777" w:rsidTr="00453ABC">
        <w:tc>
          <w:tcPr>
            <w:tcW w:w="9926" w:type="dxa"/>
            <w:gridSpan w:val="3"/>
            <w:shd w:val="clear" w:color="auto" w:fill="767171" w:themeFill="background2" w:themeFillShade="80"/>
          </w:tcPr>
          <w:p w14:paraId="0E50634C" w14:textId="7252829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Alternativas</w:t>
            </w:r>
          </w:p>
        </w:tc>
      </w:tr>
      <w:tr w:rsidR="00453ABC" w14:paraId="25B22392" w14:textId="77777777" w:rsidTr="00453ABC">
        <w:tc>
          <w:tcPr>
            <w:tcW w:w="3308" w:type="dxa"/>
            <w:shd w:val="clear" w:color="auto" w:fill="D0CECE" w:themeFill="background2" w:themeFillShade="E6"/>
          </w:tcPr>
          <w:p w14:paraId="7B3B1EF8" w14:textId="538248C2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de Farmacia</w:t>
            </w:r>
          </w:p>
        </w:tc>
        <w:tc>
          <w:tcPr>
            <w:tcW w:w="3309" w:type="dxa"/>
            <w:shd w:val="clear" w:color="auto" w:fill="D0CECE" w:themeFill="background2" w:themeFillShade="E6"/>
          </w:tcPr>
          <w:p w14:paraId="262008A8" w14:textId="4F49E550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Farmacia</w:t>
            </w:r>
          </w:p>
        </w:tc>
        <w:tc>
          <w:tcPr>
            <w:tcW w:w="3309" w:type="dxa"/>
            <w:shd w:val="clear" w:color="auto" w:fill="D0CECE" w:themeFill="background2" w:themeFillShade="E6"/>
          </w:tcPr>
          <w:p w14:paraId="35F8D28C" w14:textId="4F7AE9DF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Dirección Física</w:t>
            </w:r>
          </w:p>
        </w:tc>
      </w:tr>
      <w:tr w:rsidR="00453ABC" w14:paraId="37D012D2" w14:textId="77777777" w:rsidTr="00453ABC">
        <w:tc>
          <w:tcPr>
            <w:tcW w:w="3308" w:type="dxa"/>
            <w:shd w:val="clear" w:color="auto" w:fill="E7E6E6" w:themeFill="background2"/>
          </w:tcPr>
          <w:p w14:paraId="3E0B624B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E7E6E6" w:themeFill="background2"/>
          </w:tcPr>
          <w:p w14:paraId="55C6B14F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E7E6E6" w:themeFill="background2"/>
          </w:tcPr>
          <w:p w14:paraId="428D0A47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BC" w14:paraId="75C873DB" w14:textId="77777777" w:rsidTr="00453ABC">
        <w:tc>
          <w:tcPr>
            <w:tcW w:w="3308" w:type="dxa"/>
            <w:shd w:val="clear" w:color="auto" w:fill="E7E6E6" w:themeFill="background2"/>
          </w:tcPr>
          <w:p w14:paraId="446ED1A3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E7E6E6" w:themeFill="background2"/>
          </w:tcPr>
          <w:p w14:paraId="6A6D41C3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E7E6E6" w:themeFill="background2"/>
          </w:tcPr>
          <w:p w14:paraId="7C80D716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BC" w14:paraId="682A43C4" w14:textId="77777777" w:rsidTr="00453ABC">
        <w:tc>
          <w:tcPr>
            <w:tcW w:w="3308" w:type="dxa"/>
            <w:shd w:val="clear" w:color="auto" w:fill="E7E6E6" w:themeFill="background2"/>
          </w:tcPr>
          <w:p w14:paraId="261184FB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E7E6E6" w:themeFill="background2"/>
          </w:tcPr>
          <w:p w14:paraId="092764BB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E7E6E6" w:themeFill="background2"/>
          </w:tcPr>
          <w:p w14:paraId="475021B7" w14:textId="77777777" w:rsidR="00453ABC" w:rsidRDefault="00453ABC" w:rsidP="004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D8147" w14:textId="55A5626C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79A14C21" w14:textId="3D491A44" w:rsidR="00373F8D" w:rsidRPr="00373F8D" w:rsidRDefault="004C2FAA" w:rsidP="00373F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Si usted t</w:t>
      </w:r>
      <w:r w:rsidR="001D750E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iene o tuvo </w:t>
      </w:r>
      <w:r w:rsidR="00373F8D" w:rsidRPr="00373F8D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un evento adverso relacionado a medicamentos recetados y despachados por la farmacia </w:t>
      </w:r>
      <w:r w:rsidR="0016375D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arriba mencionada</w:t>
      </w:r>
      <w:r w:rsidR="00373F8D" w:rsidRPr="00373F8D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, favor reportar al Programa de la</w:t>
      </w:r>
      <w:r w:rsidR="00373F8D" w:rsidRPr="00373F8D">
        <w:rPr>
          <w:rFonts w:ascii="Times New Roman" w:eastAsia="Times New Roman" w:hAnsi="Times New Roman" w:cs="Times New Roman"/>
          <w:sz w:val="24"/>
          <w:szCs w:val="24"/>
        </w:rPr>
        <w:t xml:space="preserve"> FDA </w:t>
      </w:r>
      <w:proofErr w:type="spellStart"/>
      <w:r w:rsidR="00373F8D" w:rsidRPr="00373F8D">
        <w:rPr>
          <w:rFonts w:ascii="Times New Roman" w:eastAsia="Times New Roman" w:hAnsi="Times New Roman" w:cs="Times New Roman"/>
          <w:sz w:val="24"/>
          <w:szCs w:val="24"/>
        </w:rPr>
        <w:t>MedWatch</w:t>
      </w:r>
      <w:proofErr w:type="spellEnd"/>
      <w:r w:rsidR="00373F8D" w:rsidRPr="00373F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73F8D" w:rsidRPr="00373F8D">
        <w:rPr>
          <w:rFonts w:ascii="Times New Roman" w:eastAsia="Times New Roman" w:hAnsi="Times New Roman" w:cs="Times New Roman"/>
          <w:sz w:val="24"/>
          <w:szCs w:val="24"/>
        </w:rPr>
        <w:t xml:space="preserve">en la siguiente dirección; </w:t>
      </w:r>
      <w:hyperlink r:id="rId7" w:history="1">
        <w:r w:rsidR="00373F8D" w:rsidRPr="00373F8D">
          <w:rPr>
            <w:rStyle w:val="Hyperlink"/>
            <w:rFonts w:ascii="Times New Roman" w:hAnsi="Times New Roman" w:cs="Times New Roman"/>
            <w:sz w:val="24"/>
            <w:szCs w:val="24"/>
          </w:rPr>
          <w:t>https://www.accessdata.fda.gov/scripts/medwatch/index.cfm</w:t>
        </w:r>
      </w:hyperlink>
      <w:r w:rsidR="001833B3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71B00A1F" w14:textId="77777777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66E00A02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002AA4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002AA4">
        <w:rPr>
          <w:rFonts w:ascii="Times New Roman" w:hAnsi="Times New Roman" w:cs="Times New Roman"/>
          <w:sz w:val="24"/>
          <w:szCs w:val="24"/>
        </w:rPr>
        <w:t>este particular,</w:t>
      </w:r>
      <w:r w:rsidRPr="00002AA4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002AA4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CALL CENTER, HORARIO Y DIAS DE </w:t>
      </w:r>
      <w:proofErr w:type="gramStart"/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OPERACION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769A" w:rsidRPr="00002AA4">
        <w:rPr>
          <w:rFonts w:ascii="Times New Roman" w:hAnsi="Times New Roman" w:cs="Times New Roman"/>
          <w:sz w:val="24"/>
          <w:szCs w:val="24"/>
        </w:rPr>
        <w:t xml:space="preserve"> Igualmente, </w:t>
      </w:r>
      <w:r w:rsidRPr="00002AA4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PAGINA WEB ASEGURADORA.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002AA4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002AA4">
        <w:rPr>
          <w:rFonts w:ascii="Times New Roman" w:hAnsi="Times New Roman" w:cs="Times New Roman"/>
          <w:sz w:val="24"/>
          <w:szCs w:val="24"/>
        </w:rPr>
        <w:t>También,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r w:rsidRPr="00002AA4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Y DIAS OPERACIÓN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Pr="00002A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5C1B51" w14:textId="098142D2" w:rsidR="0060679C" w:rsidRPr="00002AA4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002AA4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002AA4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on the basis of race, color, national origin, age, disability, or sex.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B92492" w:rsidRPr="00002AA4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92492" w:rsidRPr="00002AA4" w:rsidSect="001B0090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D90B" w14:textId="77777777" w:rsidR="00C40D65" w:rsidRDefault="00C40D65">
      <w:pPr>
        <w:spacing w:after="0" w:line="240" w:lineRule="auto"/>
      </w:pPr>
      <w:r>
        <w:separator/>
      </w:r>
    </w:p>
  </w:endnote>
  <w:endnote w:type="continuationSeparator" w:id="0">
    <w:p w14:paraId="3EA972FC" w14:textId="77777777" w:rsidR="00C40D65" w:rsidRDefault="00C4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CE5" w14:textId="77777777" w:rsidR="00B92492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B92492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FA711" w14:textId="77777777" w:rsidR="00C40D65" w:rsidRDefault="00C40D65">
      <w:pPr>
        <w:spacing w:after="0" w:line="240" w:lineRule="auto"/>
      </w:pPr>
      <w:r>
        <w:separator/>
      </w:r>
    </w:p>
  </w:footnote>
  <w:footnote w:type="continuationSeparator" w:id="0">
    <w:p w14:paraId="299EA46E" w14:textId="77777777" w:rsidR="00C40D65" w:rsidRDefault="00C4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1A82" w14:textId="5E0AA1DF" w:rsidR="00B92492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050C1"/>
    <w:rsid w:val="0002405A"/>
    <w:rsid w:val="00047D58"/>
    <w:rsid w:val="000B0D2D"/>
    <w:rsid w:val="000B470D"/>
    <w:rsid w:val="000C24A0"/>
    <w:rsid w:val="00127DC6"/>
    <w:rsid w:val="0016375D"/>
    <w:rsid w:val="001833B3"/>
    <w:rsid w:val="00183D98"/>
    <w:rsid w:val="00186BA9"/>
    <w:rsid w:val="00190963"/>
    <w:rsid w:val="001B0090"/>
    <w:rsid w:val="001D750E"/>
    <w:rsid w:val="001F30A5"/>
    <w:rsid w:val="002074D5"/>
    <w:rsid w:val="00264FEC"/>
    <w:rsid w:val="0029421F"/>
    <w:rsid w:val="002B061D"/>
    <w:rsid w:val="002B5E02"/>
    <w:rsid w:val="002D461B"/>
    <w:rsid w:val="002E1C45"/>
    <w:rsid w:val="00306ECA"/>
    <w:rsid w:val="00351FA8"/>
    <w:rsid w:val="003577EE"/>
    <w:rsid w:val="0036525F"/>
    <w:rsid w:val="00373F8D"/>
    <w:rsid w:val="003B5830"/>
    <w:rsid w:val="003C01A1"/>
    <w:rsid w:val="003D6CD0"/>
    <w:rsid w:val="00412FB3"/>
    <w:rsid w:val="004423C8"/>
    <w:rsid w:val="004456EC"/>
    <w:rsid w:val="00453ABC"/>
    <w:rsid w:val="004C2FAA"/>
    <w:rsid w:val="004F41F1"/>
    <w:rsid w:val="0060679C"/>
    <w:rsid w:val="006B5E92"/>
    <w:rsid w:val="00707145"/>
    <w:rsid w:val="0072261F"/>
    <w:rsid w:val="00754487"/>
    <w:rsid w:val="00756CE8"/>
    <w:rsid w:val="007637EE"/>
    <w:rsid w:val="007E2E41"/>
    <w:rsid w:val="007F0749"/>
    <w:rsid w:val="00812910"/>
    <w:rsid w:val="00883409"/>
    <w:rsid w:val="008E40BB"/>
    <w:rsid w:val="00913D80"/>
    <w:rsid w:val="00950F39"/>
    <w:rsid w:val="00953C22"/>
    <w:rsid w:val="0098279D"/>
    <w:rsid w:val="009C4F4D"/>
    <w:rsid w:val="009C5B62"/>
    <w:rsid w:val="00A64FF9"/>
    <w:rsid w:val="00A9724A"/>
    <w:rsid w:val="00AB414C"/>
    <w:rsid w:val="00AC5BDB"/>
    <w:rsid w:val="00B16DEC"/>
    <w:rsid w:val="00B6769A"/>
    <w:rsid w:val="00B74222"/>
    <w:rsid w:val="00B7642C"/>
    <w:rsid w:val="00B86821"/>
    <w:rsid w:val="00B92492"/>
    <w:rsid w:val="00BC4511"/>
    <w:rsid w:val="00BD72CA"/>
    <w:rsid w:val="00BE482B"/>
    <w:rsid w:val="00C40D65"/>
    <w:rsid w:val="00C60C84"/>
    <w:rsid w:val="00C7102B"/>
    <w:rsid w:val="00C86F0C"/>
    <w:rsid w:val="00CB2548"/>
    <w:rsid w:val="00D2263D"/>
    <w:rsid w:val="00D445B5"/>
    <w:rsid w:val="00D54810"/>
    <w:rsid w:val="00D54C60"/>
    <w:rsid w:val="00DA3196"/>
    <w:rsid w:val="00DB1D5B"/>
    <w:rsid w:val="00DC3054"/>
    <w:rsid w:val="00DC5A70"/>
    <w:rsid w:val="00DC5BED"/>
    <w:rsid w:val="00E01B3D"/>
    <w:rsid w:val="00E11D43"/>
    <w:rsid w:val="00E41BAE"/>
    <w:rsid w:val="00E84B21"/>
    <w:rsid w:val="00E935E8"/>
    <w:rsid w:val="00EC2470"/>
    <w:rsid w:val="00F15AF4"/>
    <w:rsid w:val="00F77C53"/>
    <w:rsid w:val="00F85F10"/>
    <w:rsid w:val="00F9766C"/>
    <w:rsid w:val="00FC0EDE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3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ccessdata.fda.gov/scripts/medwatch/index.cf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0667DCA9-B447-4011-9D29-6262AF42DC47}"/>
</file>

<file path=customXml/itemProps2.xml><?xml version="1.0" encoding="utf-8"?>
<ds:datastoreItem xmlns:ds="http://schemas.openxmlformats.org/officeDocument/2006/customXml" ds:itemID="{71CFA8FA-ED7C-4AC7-9DAA-AFA9CEEA9A3F}"/>
</file>

<file path=customXml/itemProps3.xml><?xml version="1.0" encoding="utf-8"?>
<ds:datastoreItem xmlns:ds="http://schemas.openxmlformats.org/officeDocument/2006/customXml" ds:itemID="{D6E28B4A-1A9D-4242-9CF2-A104C749B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2</cp:revision>
  <dcterms:created xsi:type="dcterms:W3CDTF">2024-10-07T13:14:00Z</dcterms:created>
  <dcterms:modified xsi:type="dcterms:W3CDTF">2024-10-07T13:14:00Z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