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C6989" w14:textId="1CABD8C4" w:rsidR="005B1BCD" w:rsidRDefault="005B1BCD">
      <w:pPr>
        <w:rPr>
          <w:rFonts w:ascii="Arial" w:hAnsi="Arial" w:cs="Arial"/>
          <w:b/>
          <w:bCs/>
        </w:rPr>
      </w:pPr>
      <w:r w:rsidRPr="001378E7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5DC949B" wp14:editId="2D3C98A7">
            <wp:simplePos x="0" y="0"/>
            <wp:positionH relativeFrom="column">
              <wp:posOffset>-1066511</wp:posOffset>
            </wp:positionH>
            <wp:positionV relativeFrom="paragraph">
              <wp:posOffset>-523913</wp:posOffset>
            </wp:positionV>
            <wp:extent cx="8183898" cy="10590927"/>
            <wp:effectExtent l="0" t="0" r="0" b="1270"/>
            <wp:wrapNone/>
            <wp:docPr id="684059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059618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3898" cy="105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48A6D" w14:textId="1F1C7153" w:rsidR="003A3EA6" w:rsidRDefault="003A3EA6" w:rsidP="005B1BCD">
      <w:pPr>
        <w:spacing w:after="0"/>
        <w:rPr>
          <w:rFonts w:ascii="Arial" w:hAnsi="Arial" w:cs="Arial"/>
          <w:color w:val="E97132" w:themeColor="accent2"/>
        </w:rPr>
      </w:pPr>
      <w:r w:rsidRPr="005B1BCD">
        <w:rPr>
          <w:rFonts w:ascii="Arial" w:hAnsi="Arial" w:cs="Arial"/>
          <w:b/>
          <w:bCs/>
          <w:sz w:val="28"/>
          <w:szCs w:val="28"/>
        </w:rPr>
        <w:t>La Defensoría de las Personas con Impedimentos les invita a celebrar el</w:t>
      </w:r>
      <w:r w:rsidRPr="001378E7">
        <w:rPr>
          <w:rFonts w:ascii="Arial" w:hAnsi="Arial" w:cs="Arial"/>
        </w:rPr>
        <w:t xml:space="preserve"> </w:t>
      </w:r>
      <w:r w:rsidR="001378E7">
        <w:rPr>
          <w:rFonts w:ascii="Arial" w:hAnsi="Arial" w:cs="Arial"/>
        </w:rPr>
        <w:br/>
      </w:r>
      <w:r w:rsidRPr="005B1BCD">
        <w:rPr>
          <w:rFonts w:ascii="Aptos Serif" w:hAnsi="Aptos Serif" w:cs="Aptos Serif"/>
          <w:b/>
          <w:bCs/>
          <w:color w:val="F07028"/>
          <w:spacing w:val="-16"/>
          <w:sz w:val="56"/>
          <w:szCs w:val="56"/>
        </w:rPr>
        <w:t>Día Internacional de las personas</w:t>
      </w:r>
      <w:r w:rsidR="005B1BCD" w:rsidRPr="005B1BCD">
        <w:rPr>
          <w:rFonts w:ascii="Aptos Serif" w:hAnsi="Aptos Serif" w:cs="Aptos Serif"/>
          <w:b/>
          <w:bCs/>
          <w:color w:val="F07028"/>
          <w:spacing w:val="-16"/>
          <w:sz w:val="56"/>
          <w:szCs w:val="56"/>
        </w:rPr>
        <w:t xml:space="preserve"> </w:t>
      </w:r>
      <w:r w:rsidRPr="005B1BCD">
        <w:rPr>
          <w:rFonts w:ascii="Aptos Serif" w:hAnsi="Aptos Serif" w:cs="Aptos Serif"/>
          <w:b/>
          <w:bCs/>
          <w:color w:val="F07028"/>
          <w:spacing w:val="-16"/>
          <w:sz w:val="56"/>
          <w:szCs w:val="56"/>
        </w:rPr>
        <w:t>con Impedimentos</w:t>
      </w:r>
      <w:r w:rsidR="00967B31" w:rsidRPr="005B1BCD">
        <w:rPr>
          <w:rFonts w:ascii="Aptos Serif" w:hAnsi="Aptos Serif" w:cs="Aptos Serif"/>
          <w:b/>
          <w:bCs/>
          <w:color w:val="F07028"/>
          <w:spacing w:val="-16"/>
          <w:sz w:val="56"/>
          <w:szCs w:val="56"/>
        </w:rPr>
        <w:t xml:space="preserve"> 2025</w:t>
      </w:r>
      <w:r w:rsidRPr="001378E7">
        <w:rPr>
          <w:rFonts w:ascii="Arial" w:hAnsi="Arial" w:cs="Arial"/>
          <w:color w:val="E97132" w:themeColor="accent2"/>
        </w:rPr>
        <w:t xml:space="preserve">  </w:t>
      </w:r>
    </w:p>
    <w:p w14:paraId="18EE4BC3" w14:textId="32D2F495" w:rsidR="003A3EA6" w:rsidRPr="005B1BCD" w:rsidRDefault="003A3EA6">
      <w:pPr>
        <w:rPr>
          <w:rFonts w:ascii="Arial" w:hAnsi="Arial" w:cs="Arial"/>
          <w:sz w:val="28"/>
          <w:szCs w:val="28"/>
        </w:rPr>
      </w:pPr>
      <w:r w:rsidRPr="005B1BCD">
        <w:rPr>
          <w:rFonts w:ascii="Arial" w:hAnsi="Arial" w:cs="Arial"/>
          <w:sz w:val="28"/>
          <w:szCs w:val="28"/>
        </w:rPr>
        <w:t xml:space="preserve">Este año con el lema: </w:t>
      </w:r>
      <w:r w:rsidRPr="005B1BCD">
        <w:rPr>
          <w:rFonts w:ascii="Arial" w:hAnsi="Arial" w:cs="Arial"/>
          <w:b/>
          <w:bCs/>
          <w:sz w:val="28"/>
          <w:szCs w:val="28"/>
        </w:rPr>
        <w:t>“La Inclusión nos hace Grandes”</w:t>
      </w:r>
      <w:r w:rsidR="00967B31" w:rsidRPr="005B1BCD">
        <w:rPr>
          <w:rFonts w:ascii="Arial" w:hAnsi="Arial" w:cs="Arial"/>
          <w:sz w:val="28"/>
          <w:szCs w:val="28"/>
        </w:rPr>
        <w:t>,</w:t>
      </w:r>
      <w:r w:rsidRPr="005B1BCD">
        <w:rPr>
          <w:rFonts w:ascii="Arial" w:hAnsi="Arial" w:cs="Arial"/>
          <w:sz w:val="28"/>
          <w:szCs w:val="28"/>
        </w:rPr>
        <w:t xml:space="preserve"> </w:t>
      </w:r>
      <w:r w:rsidR="00967B31" w:rsidRPr="005B1BCD">
        <w:rPr>
          <w:rFonts w:ascii="Arial" w:hAnsi="Arial" w:cs="Arial"/>
          <w:sz w:val="28"/>
          <w:szCs w:val="28"/>
        </w:rPr>
        <w:t>e</w:t>
      </w:r>
      <w:r w:rsidRPr="005B1BCD">
        <w:rPr>
          <w:rFonts w:ascii="Arial" w:hAnsi="Arial" w:cs="Arial"/>
          <w:sz w:val="28"/>
          <w:szCs w:val="28"/>
        </w:rPr>
        <w:t xml:space="preserve">l evento se llevará a cabo el </w:t>
      </w:r>
      <w:r w:rsidRPr="005B1BCD">
        <w:rPr>
          <w:rFonts w:ascii="Arial" w:hAnsi="Arial" w:cs="Arial"/>
          <w:b/>
          <w:bCs/>
          <w:sz w:val="28"/>
          <w:szCs w:val="28"/>
        </w:rPr>
        <w:t>miércoles, 3 de diciembre de 2025</w:t>
      </w:r>
      <w:r w:rsidRPr="005B1BCD">
        <w:rPr>
          <w:rFonts w:ascii="Arial" w:hAnsi="Arial" w:cs="Arial"/>
          <w:sz w:val="28"/>
          <w:szCs w:val="28"/>
        </w:rPr>
        <w:t>, en el Centro de Recepciones de Vega Alta, Salón Julio Joaquín.</w:t>
      </w:r>
    </w:p>
    <w:p w14:paraId="5CCCE4C6" w14:textId="77777777" w:rsidR="001378E7" w:rsidRPr="005B1BCD" w:rsidRDefault="001378E7">
      <w:pPr>
        <w:rPr>
          <w:rFonts w:ascii="Arial" w:hAnsi="Arial" w:cs="Arial"/>
          <w:sz w:val="28"/>
          <w:szCs w:val="28"/>
        </w:rPr>
      </w:pPr>
    </w:p>
    <w:p w14:paraId="5BA92EA2" w14:textId="7E26CA43" w:rsidR="003A3EA6" w:rsidRPr="001378E7" w:rsidRDefault="003A3EA6">
      <w:pPr>
        <w:rPr>
          <w:rFonts w:ascii="Arial" w:hAnsi="Arial" w:cs="Arial"/>
        </w:rPr>
      </w:pPr>
      <w:r w:rsidRPr="001378E7">
        <w:rPr>
          <w:rFonts w:ascii="Arial" w:hAnsi="Arial" w:cs="Arial"/>
        </w:rPr>
        <w:t>Puede utilizar el código QR para registrarse.</w:t>
      </w:r>
      <w:r w:rsidR="007E12F1" w:rsidRPr="007E12F1">
        <w:rPr>
          <w:rFonts w:ascii="Arial" w:hAnsi="Arial" w:cs="Arial"/>
          <w:b/>
          <w:bCs/>
          <w:sz w:val="28"/>
          <w:szCs w:val="28"/>
        </w:rPr>
        <w:t xml:space="preserve"> </w:t>
      </w:r>
      <w:r w:rsidR="007E12F1">
        <w:rPr>
          <w:rFonts w:ascii="Arial" w:hAnsi="Arial" w:cs="Arial"/>
          <w:b/>
          <w:bCs/>
          <w:sz w:val="28"/>
          <w:szCs w:val="28"/>
        </w:rPr>
        <w:br/>
      </w:r>
      <w:r w:rsidR="007E12F1" w:rsidRPr="005B1BCD">
        <w:rPr>
          <w:rFonts w:ascii="Arial" w:hAnsi="Arial" w:cs="Arial"/>
          <w:b/>
          <w:bCs/>
          <w:sz w:val="28"/>
          <w:szCs w:val="28"/>
        </w:rPr>
        <w:t>LA INCLUSIÓN NOS HACE GRANDES</w:t>
      </w:r>
    </w:p>
    <w:p w14:paraId="784E804D" w14:textId="277C9C54" w:rsidR="00402AC5" w:rsidRDefault="00521D7F">
      <w:r w:rsidRPr="00521D7F">
        <w:rPr>
          <w:noProof/>
        </w:rPr>
        <w:drawing>
          <wp:inline distT="0" distB="0" distL="0" distR="0" wp14:anchorId="78629087" wp14:editId="08B90EFF">
            <wp:extent cx="1865014" cy="1852206"/>
            <wp:effectExtent l="0" t="0" r="1905" b="2540"/>
            <wp:docPr id="19998852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885254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954" cy="187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966AF" w14:textId="36454E2E" w:rsidR="00A62346" w:rsidRDefault="00A62346">
      <w:r>
        <w:fldChar w:fldCharType="begin"/>
      </w:r>
      <w:r w:rsidR="005B1BCD">
        <w:instrText>HYPERLINK "https://forms.cloud.microsoft/g/MpXcKYuMqW"</w:instrText>
      </w:r>
      <w:r>
        <w:fldChar w:fldCharType="separate"/>
      </w:r>
      <w:r w:rsidRPr="008214F6">
        <w:rPr>
          <w:rStyle w:val="Hyperlink"/>
        </w:rPr>
        <w:t>https://forms.cloud.microsoft/g/MpXcKYuMqW</w:t>
      </w:r>
      <w:r>
        <w:fldChar w:fldCharType="end"/>
      </w:r>
      <w:r>
        <w:t xml:space="preserve"> </w:t>
      </w:r>
    </w:p>
    <w:p w14:paraId="5B80A5F4" w14:textId="20891DDB" w:rsidR="003A3EA6" w:rsidRDefault="003A3EA6">
      <w:r>
        <w:t xml:space="preserve">Contacto: </w:t>
      </w:r>
      <w:hyperlink r:id="rId9" w:history="1">
        <w:r w:rsidRPr="005B1BCD">
          <w:rPr>
            <w:rStyle w:val="Hyperlink"/>
          </w:rPr>
          <w:t>dpi@dpi.pr.gov</w:t>
        </w:r>
      </w:hyperlink>
    </w:p>
    <w:sectPr w:rsidR="003A3EA6" w:rsidSect="005B1BCD">
      <w:pgSz w:w="11906" w:h="16838"/>
      <w:pgMar w:top="85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EA6"/>
    <w:rsid w:val="000F4246"/>
    <w:rsid w:val="001378E7"/>
    <w:rsid w:val="0038517B"/>
    <w:rsid w:val="003A3EA6"/>
    <w:rsid w:val="003A7114"/>
    <w:rsid w:val="00402AC5"/>
    <w:rsid w:val="00521D7F"/>
    <w:rsid w:val="005B1BCD"/>
    <w:rsid w:val="007E12F1"/>
    <w:rsid w:val="00967B31"/>
    <w:rsid w:val="00A62346"/>
    <w:rsid w:val="00B6230B"/>
    <w:rsid w:val="00C73732"/>
    <w:rsid w:val="00DA2298"/>
    <w:rsid w:val="00F2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EB43C"/>
  <w15:chartTrackingRefBased/>
  <w15:docId w15:val="{EBF55969-9176-4810-BC9C-871612A2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E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23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3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1BC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dpi@dpi.pr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0" ma:contentTypeDescription="Create a new document." ma:contentTypeScope="" ma:versionID="8c6f5de36478edf02ad3011394ae3531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2dc39f01a15cded842659e5fa9ca8815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480D57-1EF6-4C12-9BB1-03D73BD655E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6336cc9-1d91-41e6-a5ed-42a8850931c3"/>
    <ds:schemaRef ds:uri="2e0f9a37-d5d4-403e-a0de-8e0e72481b0e"/>
  </ds:schemaRefs>
</ds:datastoreItem>
</file>

<file path=customXml/itemProps2.xml><?xml version="1.0" encoding="utf-8"?>
<ds:datastoreItem xmlns:ds="http://schemas.openxmlformats.org/officeDocument/2006/customXml" ds:itemID="{9C5CB8D0-9D8B-40B6-A87E-AD7714C7F7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48B740-D532-4CB0-8AFB-2AD5D3840C60}"/>
</file>

<file path=docMetadata/LabelInfo.xml><?xml version="1.0" encoding="utf-8"?>
<clbl:labelList xmlns:clbl="http://schemas.microsoft.com/office/2020/mipLabelMetadata">
  <clbl:label id="{e21e0ea5-c4c7-4ee5-8abe-23ee3e7dc051}" enabled="1" method="Privileged" siteId="{02ed3c5c-3737-43e2-a93e-78c31a3a2f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Griselle Rivera</dc:creator>
  <cp:keywords/>
  <dc:description/>
  <cp:lastModifiedBy>Augusto F. Loria Finetto</cp:lastModifiedBy>
  <cp:revision>2</cp:revision>
  <dcterms:created xsi:type="dcterms:W3CDTF">2025-10-27T16:25:00Z</dcterms:created>
  <dcterms:modified xsi:type="dcterms:W3CDTF">2025-10-27T16:25:00Z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0x01010032BF689E14F795498FE442C962D844C6</vt:lpwstr>
  </property>
</Properties>
</file>