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B865A" w14:textId="6E007BE8" w:rsidR="000665B6" w:rsidRPr="00211FF0" w:rsidRDefault="000665B6" w:rsidP="00CC32C8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rFonts w:ascii="Open Sans" w:hAnsi="Open Sans" w:cs="Open Sans"/>
          <w:b/>
          <w:bCs/>
          <w:color w:val="000000" w:themeColor="text1"/>
        </w:rPr>
      </w:pPr>
      <w:r w:rsidRPr="00211FF0">
        <w:rPr>
          <w:rFonts w:ascii="Open Sans" w:hAnsi="Open Sans" w:cs="Open Sans"/>
          <w:b/>
          <w:bCs/>
          <w:color w:val="000000" w:themeColor="text1"/>
        </w:rPr>
        <w:t>Términos y Condiciones de Uso</w:t>
      </w:r>
    </w:p>
    <w:p w14:paraId="4B7E1086" w14:textId="77777777" w:rsidR="000665B6" w:rsidRPr="009270D1" w:rsidRDefault="000665B6" w:rsidP="00B54A1D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 w:themeColor="text1"/>
        </w:rPr>
      </w:pPr>
      <w:r w:rsidRPr="009270D1">
        <w:rPr>
          <w:rFonts w:ascii="Arial" w:hAnsi="Arial" w:cs="Arial"/>
          <w:color w:val="000000" w:themeColor="text1"/>
        </w:rPr>
        <w:t> </w:t>
      </w:r>
    </w:p>
    <w:p w14:paraId="67D52167" w14:textId="00E2B794" w:rsidR="00624894" w:rsidRDefault="0002340A" w:rsidP="0002340A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b/>
          <w:bCs/>
          <w:color w:val="000000" w:themeColor="text1"/>
          <w:kern w:val="0"/>
          <w:sz w:val="23"/>
          <w:szCs w:val="23"/>
          <w:bdr w:val="none" w:sz="0" w:space="0" w:color="auto" w:frame="1"/>
          <w:lang w:val="es-ES" w:eastAsia="es-ES"/>
          <w14:ligatures w14:val="none"/>
        </w:rPr>
      </w:pPr>
      <w:r w:rsidRPr="0002340A">
        <w:rPr>
          <w:rFonts w:ascii="Open Sans" w:eastAsia="Times New Roman" w:hAnsi="Open Sans" w:cs="Open Sans"/>
          <w:b/>
          <w:bCs/>
          <w:color w:val="000000" w:themeColor="text1"/>
          <w:kern w:val="0"/>
          <w:sz w:val="23"/>
          <w:szCs w:val="23"/>
          <w:bdr w:val="none" w:sz="0" w:space="0" w:color="auto" w:frame="1"/>
          <w:lang w:val="es-ES" w:eastAsia="es-ES"/>
          <w14:ligatures w14:val="none"/>
        </w:rPr>
        <w:t>Aviso sobre las Condiciones de Uso del Portal del Departamento de</w:t>
      </w:r>
      <w:r w:rsidR="00CC32C8">
        <w:rPr>
          <w:rFonts w:ascii="Open Sans" w:eastAsia="Times New Roman" w:hAnsi="Open Sans" w:cs="Open Sans"/>
          <w:b/>
          <w:bCs/>
          <w:color w:val="000000" w:themeColor="text1"/>
          <w:kern w:val="0"/>
          <w:sz w:val="23"/>
          <w:szCs w:val="23"/>
          <w:bdr w:val="none" w:sz="0" w:space="0" w:color="auto" w:frame="1"/>
          <w:lang w:val="es-ES" w:eastAsia="es-ES"/>
          <w14:ligatures w14:val="none"/>
        </w:rPr>
        <w:t xml:space="preserve"> Recreación y Deportes</w:t>
      </w:r>
      <w:r w:rsidR="0034076B">
        <w:rPr>
          <w:rFonts w:ascii="Open Sans" w:eastAsia="Times New Roman" w:hAnsi="Open Sans" w:cs="Open Sans"/>
          <w:b/>
          <w:bCs/>
          <w:color w:val="000000" w:themeColor="text1"/>
          <w:kern w:val="0"/>
          <w:sz w:val="23"/>
          <w:szCs w:val="23"/>
          <w:bdr w:val="none" w:sz="0" w:space="0" w:color="auto" w:frame="1"/>
          <w:lang w:val="es-ES" w:eastAsia="es-ES"/>
          <w14:ligatures w14:val="none"/>
        </w:rPr>
        <w:t xml:space="preserve"> del Gobierno de Puerto Rico. </w:t>
      </w:r>
    </w:p>
    <w:p w14:paraId="76E867EB" w14:textId="77777777" w:rsidR="00153625" w:rsidRPr="00153625" w:rsidRDefault="00153625" w:rsidP="0002340A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b/>
          <w:bCs/>
          <w:color w:val="000000" w:themeColor="text1"/>
          <w:kern w:val="0"/>
          <w:sz w:val="23"/>
          <w:szCs w:val="23"/>
          <w:bdr w:val="none" w:sz="0" w:space="0" w:color="auto" w:frame="1"/>
          <w:lang w:val="es-ES" w:eastAsia="es-ES"/>
          <w14:ligatures w14:val="none"/>
        </w:rPr>
      </w:pPr>
    </w:p>
    <w:p w14:paraId="0A633098" w14:textId="77777777" w:rsidR="0034076B" w:rsidRDefault="0002340A" w:rsidP="0002340A">
      <w:p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Usted ha accedido al portal electrónico del Departamento de </w:t>
      </w:r>
      <w:r w:rsidRPr="009270D1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Recreación y Deportes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del</w:t>
      </w:r>
      <w:r w:rsidR="00196078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Gobierno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de Puerto Rico.</w:t>
      </w:r>
      <w:r w:rsidR="0034076B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Este Portal se creó con el propósito de ofrecer acceso a información, recursos y </w:t>
      </w:r>
      <w:r w:rsidR="0034076B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ervicios del Departamento de </w:t>
      </w:r>
      <w:r w:rsidRPr="009270D1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Recreación y Deportes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.</w:t>
      </w:r>
      <w:r w:rsidR="00196078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El uso del Portal y de los </w:t>
      </w:r>
      <w:r w:rsidR="0034076B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ervicios que en él se ofrecen le atribuye a usted la condición de “Usuario”, lo cual conlleva la previa aceptación de las presentes Condiciones de Uso.</w:t>
      </w:r>
    </w:p>
    <w:p w14:paraId="1412D65E" w14:textId="77777777" w:rsidR="00D4766E" w:rsidRDefault="0002340A" w:rsidP="00153625">
      <w:p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El Departamento de </w:t>
      </w:r>
      <w:r w:rsidRPr="009270D1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Recreación y Deporte</w:t>
      </w:r>
      <w:r w:rsidR="00196078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="009F1775" w:rsidRPr="009270D1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brinda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contenido de carácter informativo.</w:t>
      </w:r>
      <w:r w:rsidR="003759D7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El Departamento</w:t>
      </w:r>
      <w:r w:rsidR="003759D7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exhorta al </w:t>
      </w:r>
      <w:r w:rsidR="003759D7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u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suario a que corrobore</w:t>
      </w:r>
      <w:r w:rsidR="00196078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en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las fuentes oficiales correspondientes la vigencia y exactitud de la información y los materiales publicados en el Portal.</w:t>
      </w:r>
      <w:r w:rsid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De existir alguna discrepancia entre el contenido del Portal y cualquier documento original, prevalecerá el documento original y oficial que obre en los archivos del Departamento.</w:t>
      </w:r>
      <w:r w:rsidR="00196078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El contenido de este Portal se actualiza periódicamente.</w:t>
      </w:r>
      <w:r w:rsidR="00196078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El Departamento</w:t>
      </w:r>
      <w:r w:rsid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se reserva la facultad de realizar cambios al Portal sin aviso previo ni expresión de causa, con la finalidad de actualizar, corregir, modificar, añadir o eliminar cualquier contenido.</w:t>
      </w:r>
      <w:r w:rsid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El</w:t>
      </w:r>
      <w:r w:rsidR="00196078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Administrador de este Portal no es responsable de, y no garantiza, la actualización, confiabilidad, exactitud y veracidad de la información aquí presentada.</w:t>
      </w:r>
    </w:p>
    <w:p w14:paraId="59AA4A0E" w14:textId="77777777" w:rsidR="00D4766E" w:rsidRDefault="0002340A" w:rsidP="00153625">
      <w:p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Las presentes Condiciones de Uso regulan el acceso y utilización del Portal, incluyendo los contenidos y </w:t>
      </w:r>
      <w:r w:rsid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ervicios a disposición del </w:t>
      </w:r>
      <w:r w:rsid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u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suario.</w:t>
      </w:r>
      <w:r w:rsid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El Departamento</w:t>
      </w:r>
      <w:r w:rsid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se reserva el derecho de sustituir o modificar el contenido de este aviso, por lo que se recomienda al </w:t>
      </w:r>
      <w:r w:rsid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u</w:t>
      </w:r>
      <w:r w:rsidR="00D4766E"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suario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que consulte periódicamente estas Condiciones</w:t>
      </w:r>
      <w:r w:rsid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de Uso.</w:t>
      </w:r>
      <w:r w:rsidR="00153625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Asimismo, el Departamento</w:t>
      </w:r>
      <w:r w:rsid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se reserva la facultad de ampliar, limitar o restringir la capacidad, disponibilidad y operatividad de los contenidos y </w:t>
      </w:r>
      <w:r w:rsid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ervicios del Portal.</w:t>
      </w:r>
    </w:p>
    <w:p w14:paraId="6C9B0C88" w14:textId="77777777" w:rsidR="00D4766E" w:rsidRDefault="0002340A" w:rsidP="0002340A">
      <w:p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Los </w:t>
      </w:r>
      <w:r w:rsid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ervicios que se ofrecen a través del Portal están sujetos al estricto cumplimiento de las Condiciones de Uso, por lo </w:t>
      </w:r>
      <w:r w:rsidR="00D4766E"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que,</w:t>
      </w:r>
      <w:r w:rsidR="00153625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si usted decide no aceptarlas, deberá abstenerse de utilizar los</w:t>
      </w:r>
      <w:r w:rsid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s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ervicios ofrecidos por el Portal del Departamento.</w:t>
      </w:r>
      <w:r w:rsid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El Administrador del Portal se reserva el derecho de terminar o suspender, en cualquier momento, por cualquier razón y sin necesidad de aviso o notificación previa, la prestación de </w:t>
      </w:r>
      <w:r w:rsid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ervicios a cualquier </w:t>
      </w:r>
      <w:r w:rsid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u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suario que el administrador</w:t>
      </w:r>
      <w:r w:rsid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del </w:t>
      </w:r>
      <w:r w:rsid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P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ortal determine </w:t>
      </w:r>
      <w:r w:rsidR="00D4766E"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qué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(1) está incumpliendo con estas normas o (2) representa un riesgo a la seguridad del Portal.</w:t>
      </w:r>
    </w:p>
    <w:p w14:paraId="17F8CCD3" w14:textId="77777777" w:rsidR="00D4766E" w:rsidRDefault="00D4766E" w:rsidP="0002340A">
      <w:p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b/>
          <w:bCs/>
          <w:color w:val="000000" w:themeColor="text1"/>
          <w:kern w:val="0"/>
          <w:sz w:val="23"/>
          <w:szCs w:val="23"/>
          <w:bdr w:val="none" w:sz="0" w:space="0" w:color="auto" w:frame="1"/>
          <w:lang w:val="es-ES" w:eastAsia="es-ES"/>
          <w14:ligatures w14:val="none"/>
        </w:rPr>
      </w:pPr>
    </w:p>
    <w:p w14:paraId="44798C15" w14:textId="77777777" w:rsidR="00D4766E" w:rsidRDefault="00D4766E" w:rsidP="0002340A">
      <w:p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b/>
          <w:bCs/>
          <w:color w:val="000000" w:themeColor="text1"/>
          <w:kern w:val="0"/>
          <w:sz w:val="23"/>
          <w:szCs w:val="23"/>
          <w:bdr w:val="none" w:sz="0" w:space="0" w:color="auto" w:frame="1"/>
          <w:lang w:val="es-ES" w:eastAsia="es-ES"/>
          <w14:ligatures w14:val="none"/>
        </w:rPr>
      </w:pPr>
    </w:p>
    <w:p w14:paraId="584BD462" w14:textId="77777777" w:rsidR="00D4766E" w:rsidRDefault="0002340A" w:rsidP="0002340A">
      <w:p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02340A">
        <w:rPr>
          <w:rFonts w:ascii="Open Sans" w:eastAsia="Times New Roman" w:hAnsi="Open Sans" w:cs="Open Sans"/>
          <w:b/>
          <w:bCs/>
          <w:color w:val="000000" w:themeColor="text1"/>
          <w:kern w:val="0"/>
          <w:sz w:val="23"/>
          <w:szCs w:val="23"/>
          <w:bdr w:val="none" w:sz="0" w:space="0" w:color="auto" w:frame="1"/>
          <w:lang w:val="es-ES" w:eastAsia="es-ES"/>
          <w14:ligatures w14:val="none"/>
        </w:rPr>
        <w:lastRenderedPageBreak/>
        <w:t>Derecho Aplicable</w:t>
      </w:r>
    </w:p>
    <w:p w14:paraId="19144D53" w14:textId="77777777" w:rsidR="00D4766E" w:rsidRDefault="0002340A" w:rsidP="00D4766E">
      <w:p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Estas Condiciones de Uso, el contenido del Portal y los </w:t>
      </w:r>
      <w:r w:rsid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ervicios ofrecidos a través del mismo se rigen por las leyes aplicables en el Estado Libre Asociado de Puerto Rico.</w:t>
      </w:r>
      <w:r w:rsid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Usted se compromete a utilizar este Portal, y los </w:t>
      </w:r>
      <w:r w:rsid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ervicios que se proveen a través del mismo, de conformidad con la Constitución del Estado Libre Asociado de Puerto Rico, las leyes aplicables, estas normas, las condiciones particulares aplicables a ciertos </w:t>
      </w:r>
      <w:r w:rsid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ervicios y demás avisos, normas o reglamentos de uso que se publiquen de vez en cuando en este Portal, así como de conformidad con la moral y el orden público.</w:t>
      </w:r>
    </w:p>
    <w:p w14:paraId="0778F7EA" w14:textId="6FB8A163" w:rsidR="0002340A" w:rsidRPr="0002340A" w:rsidRDefault="0002340A" w:rsidP="00D4766E">
      <w:p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02340A">
        <w:rPr>
          <w:rFonts w:ascii="Open Sans" w:eastAsia="Times New Roman" w:hAnsi="Open Sans" w:cs="Open Sans"/>
          <w:b/>
          <w:bCs/>
          <w:color w:val="000000" w:themeColor="text1"/>
          <w:kern w:val="0"/>
          <w:sz w:val="23"/>
          <w:szCs w:val="23"/>
          <w:bdr w:val="none" w:sz="0" w:space="0" w:color="auto" w:frame="1"/>
          <w:lang w:val="es-ES" w:eastAsia="es-ES"/>
          <w14:ligatures w14:val="none"/>
        </w:rPr>
        <w:t>Cláusulas Contractuales</w:t>
      </w:r>
    </w:p>
    <w:p w14:paraId="3B7549AD" w14:textId="77777777" w:rsidR="00D4766E" w:rsidRDefault="0002340A" w:rsidP="00D4766E">
      <w:p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A </w:t>
      </w:r>
      <w:r w:rsidR="009F1775" w:rsidRPr="009270D1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continuación,</w:t>
      </w:r>
      <w:r w:rsid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se detallan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las obligaciones de los Usuarios y del Administrador del Portal que regirán las Condiciones de Uso. </w:t>
      </w:r>
    </w:p>
    <w:p w14:paraId="60A9B4E5" w14:textId="77777777" w:rsidR="00D4766E" w:rsidRDefault="0002340A" w:rsidP="00D4766E">
      <w:p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02340A">
        <w:rPr>
          <w:rFonts w:ascii="Open Sans" w:eastAsia="Times New Roman" w:hAnsi="Open Sans" w:cs="Open Sans"/>
          <w:b/>
          <w:bCs/>
          <w:color w:val="000000" w:themeColor="text1"/>
          <w:kern w:val="0"/>
          <w:sz w:val="23"/>
          <w:szCs w:val="23"/>
          <w:bdr w:val="none" w:sz="0" w:space="0" w:color="auto" w:frame="1"/>
          <w:lang w:val="es-ES" w:eastAsia="es-ES"/>
          <w14:ligatures w14:val="none"/>
        </w:rPr>
        <w:t xml:space="preserve">Obligaciones de los Usuarios del Portal del Departamento de </w:t>
      </w:r>
      <w:r w:rsidR="00CF2742">
        <w:rPr>
          <w:rFonts w:ascii="Open Sans" w:eastAsia="Times New Roman" w:hAnsi="Open Sans" w:cs="Open Sans"/>
          <w:b/>
          <w:bCs/>
          <w:color w:val="000000" w:themeColor="text1"/>
          <w:kern w:val="0"/>
          <w:sz w:val="23"/>
          <w:szCs w:val="23"/>
          <w:bdr w:val="none" w:sz="0" w:space="0" w:color="auto" w:frame="1"/>
          <w:lang w:val="es-ES" w:eastAsia="es-ES"/>
          <w14:ligatures w14:val="none"/>
        </w:rPr>
        <w:t>Recreaciones y Deportes</w:t>
      </w:r>
      <w:r w:rsidRPr="0002340A">
        <w:rPr>
          <w:rFonts w:ascii="Open Sans" w:eastAsia="Times New Roman" w:hAnsi="Open Sans" w:cs="Open Sans"/>
          <w:b/>
          <w:bCs/>
          <w:color w:val="000000" w:themeColor="text1"/>
          <w:kern w:val="0"/>
          <w:sz w:val="23"/>
          <w:szCs w:val="23"/>
          <w:bdr w:val="none" w:sz="0" w:space="0" w:color="auto" w:frame="1"/>
          <w:lang w:val="es-ES" w:eastAsia="es-ES"/>
          <w14:ligatures w14:val="none"/>
        </w:rPr>
        <w:t>.</w:t>
      </w:r>
    </w:p>
    <w:p w14:paraId="1D57D86E" w14:textId="4E16BE84" w:rsidR="008F3328" w:rsidRDefault="0002340A" w:rsidP="008F3328">
      <w:pPr>
        <w:pStyle w:val="ListParagraph"/>
        <w:numPr>
          <w:ilvl w:val="0"/>
          <w:numId w:val="7"/>
        </w:num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Usted garantiza que toda la información y datos que provea para facilitar el procesamiento de </w:t>
      </w:r>
      <w:r w:rsidR="008F3328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</w:t>
      </w:r>
      <w:r w:rsidRP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ervicios electrónicos al </w:t>
      </w:r>
      <w:r w:rsidR="008F3328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u</w:t>
      </w:r>
      <w:r w:rsidRP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suario es auténtica, correcta, genuina y veraz.</w:t>
      </w:r>
      <w:r w:rsidR="008F3328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Es su responsabilidad como Usuario del Portal mantener toda su información actualizada en todo momento.</w:t>
      </w:r>
      <w:r w:rsidR="008F3328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Usted será el único y absoluto responsable por todos los daños y perjuicios que puedan resultar por causa de cualquier representación falsa o incorrecta hecha por usted al usar este Portal.</w:t>
      </w:r>
      <w:r w:rsidR="008F3328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D4766E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Si usted facilita datos falsos, inexactos o incompletos o el Administrador del Portal tiene motivos fundados para sospechar tal conducta, podrá cancelar su cuenta y denegarle el acceso y uso del Portal.</w:t>
      </w:r>
    </w:p>
    <w:p w14:paraId="59979D87" w14:textId="77777777" w:rsidR="008F3328" w:rsidRDefault="008F3328" w:rsidP="008F3328">
      <w:pPr>
        <w:pStyle w:val="ListParagraph"/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</w:p>
    <w:p w14:paraId="72BE86B5" w14:textId="77777777" w:rsidR="00831FB0" w:rsidRDefault="0002340A" w:rsidP="00831FB0">
      <w:pPr>
        <w:pStyle w:val="ListParagraph"/>
        <w:numPr>
          <w:ilvl w:val="0"/>
          <w:numId w:val="7"/>
        </w:num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8F3328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Usted será responsable de proteger su nombre de </w:t>
      </w:r>
      <w:r w:rsidR="008F3328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u</w:t>
      </w:r>
      <w:r w:rsidRPr="008F3328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suario y contraseña, y responderá por todo uso bajo su nombre de </w:t>
      </w:r>
      <w:r w:rsidR="008F3328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u</w:t>
      </w:r>
      <w:r w:rsidRPr="008F3328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suario, contraseña o dirección IP (dirección numérica que lo identifica a usted, a su proveedor de servicios o a su computadora) que se haga de este</w:t>
      </w:r>
      <w:r w:rsidR="008F3328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s</w:t>
      </w:r>
      <w:r w:rsidRPr="008F3328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ervicio.</w:t>
      </w:r>
      <w:r w:rsidR="008F3328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8F3328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Usted se compromete a cerrar su cuenta al final de cada sesión y a notificar inmediatamente cualquier pérdida o acceso no autorizado por parte de terceros a su contraseña o número de cuenta.</w:t>
      </w:r>
    </w:p>
    <w:p w14:paraId="1242CF28" w14:textId="77777777" w:rsidR="00831FB0" w:rsidRPr="00831FB0" w:rsidRDefault="00831FB0" w:rsidP="00831FB0">
      <w:pPr>
        <w:pStyle w:val="ListParagrap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</w:p>
    <w:p w14:paraId="23AACA92" w14:textId="77777777" w:rsidR="00831FB0" w:rsidRDefault="0002340A" w:rsidP="00831FB0">
      <w:pPr>
        <w:pStyle w:val="ListParagraph"/>
        <w:numPr>
          <w:ilvl w:val="0"/>
          <w:numId w:val="7"/>
        </w:num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Usted se compromete a abstenerse de usar este Portal de cualquier manera o forma que pueda dañar, inutilizar o impedir el funcionamiento normal de los equipos o los documentos y archivos almacenados en cualquier equipo informático del Departamento.</w:t>
      </w:r>
      <w:r w:rsid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Cualquier</w:t>
      </w:r>
      <w:r w:rsid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u</w:t>
      </w: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suario que atente</w:t>
      </w:r>
      <w:r w:rsid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con menoscabar</w:t>
      </w: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la seguridad o impedir el funcionamiento de los sistemas informáticos del Departamento</w:t>
      </w:r>
      <w:r w:rsid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podría estar sujeto a penalidades administrativas y criminales.</w:t>
      </w:r>
    </w:p>
    <w:p w14:paraId="6A2A11B6" w14:textId="77777777" w:rsidR="00831FB0" w:rsidRPr="00831FB0" w:rsidRDefault="00831FB0" w:rsidP="00831FB0">
      <w:pPr>
        <w:pStyle w:val="ListParagrap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</w:p>
    <w:p w14:paraId="5C761DA8" w14:textId="77777777" w:rsidR="00831FB0" w:rsidRDefault="0002340A" w:rsidP="00831FB0">
      <w:pPr>
        <w:pStyle w:val="ListParagraph"/>
        <w:numPr>
          <w:ilvl w:val="0"/>
          <w:numId w:val="7"/>
        </w:num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lastRenderedPageBreak/>
        <w:t xml:space="preserve">Usted se obliga a no utilizar el Portal para realizar actividades contrarias a la Ley, </w:t>
      </w:r>
      <w:r w:rsid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la </w:t>
      </w: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moral, </w:t>
      </w:r>
      <w:r w:rsid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las </w:t>
      </w: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buenas costumbres u </w:t>
      </w:r>
      <w:r w:rsid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el </w:t>
      </w: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orden público con fines o efectos ilícitos, prohibidos o lesivos de derechos e intereses de terceros.</w:t>
      </w:r>
    </w:p>
    <w:p w14:paraId="3A5CA719" w14:textId="77777777" w:rsidR="00831FB0" w:rsidRPr="00831FB0" w:rsidRDefault="00831FB0" w:rsidP="00831FB0">
      <w:pPr>
        <w:pStyle w:val="ListParagrap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</w:p>
    <w:p w14:paraId="7EF473F9" w14:textId="77777777" w:rsidR="00831FB0" w:rsidRDefault="0002340A" w:rsidP="00831FB0">
      <w:pPr>
        <w:pStyle w:val="ListParagraph"/>
        <w:numPr>
          <w:ilvl w:val="0"/>
          <w:numId w:val="7"/>
        </w:num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Usted se obliga a no alterar los dispositivos técnicos de protección, huellas electrónicas, otros instrumentos de protección ni las menciones de Derecho de Autor u otros datos que identifiquen los derechos de propiedad intelectual o industrial del Portal del Departamento</w:t>
      </w:r>
      <w:r w:rsid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. </w:t>
      </w:r>
    </w:p>
    <w:p w14:paraId="03121437" w14:textId="77777777" w:rsidR="00831FB0" w:rsidRPr="00831FB0" w:rsidRDefault="00831FB0" w:rsidP="00831FB0">
      <w:pPr>
        <w:pStyle w:val="ListParagrap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</w:p>
    <w:p w14:paraId="0B290E45" w14:textId="7A450005" w:rsidR="00831FB0" w:rsidRPr="00831FB0" w:rsidRDefault="0002340A" w:rsidP="00831FB0">
      <w:pPr>
        <w:pStyle w:val="ListParagraph"/>
        <w:numPr>
          <w:ilvl w:val="0"/>
          <w:numId w:val="7"/>
        </w:num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Cualquier intento o acción directa o indirecta de modificar, borrar, alterar, penetrar, sustituir o eliminar los archivos, configuración, páginas, gráficas o contenido de los servicios de informática del Departamento</w:t>
      </w:r>
      <w:r w:rsid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está terminantemente prohibido.</w:t>
      </w:r>
    </w:p>
    <w:p w14:paraId="626BBDF3" w14:textId="77777777" w:rsidR="00831FB0" w:rsidRDefault="00831FB0" w:rsidP="00831FB0">
      <w:p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02340A">
        <w:rPr>
          <w:rFonts w:ascii="Open Sans" w:eastAsia="Times New Roman" w:hAnsi="Open Sans" w:cs="Open Sans"/>
          <w:b/>
          <w:bCs/>
          <w:color w:val="000000" w:themeColor="text1"/>
          <w:kern w:val="0"/>
          <w:sz w:val="23"/>
          <w:szCs w:val="23"/>
          <w:bdr w:val="none" w:sz="0" w:space="0" w:color="auto" w:frame="1"/>
          <w:lang w:val="es-ES" w:eastAsia="es-ES"/>
          <w14:ligatures w14:val="none"/>
        </w:rPr>
        <w:t>Obligaciones de</w:t>
      </w:r>
      <w:r>
        <w:rPr>
          <w:rFonts w:ascii="Open Sans" w:eastAsia="Times New Roman" w:hAnsi="Open Sans" w:cs="Open Sans"/>
          <w:b/>
          <w:bCs/>
          <w:color w:val="000000" w:themeColor="text1"/>
          <w:kern w:val="0"/>
          <w:sz w:val="23"/>
          <w:szCs w:val="23"/>
          <w:bdr w:val="none" w:sz="0" w:space="0" w:color="auto" w:frame="1"/>
          <w:lang w:val="es-ES" w:eastAsia="es-ES"/>
          <w14:ligatures w14:val="none"/>
        </w:rPr>
        <w:t xml:space="preserve">l Administrador </w:t>
      </w:r>
      <w:r w:rsidRPr="0002340A">
        <w:rPr>
          <w:rFonts w:ascii="Open Sans" w:eastAsia="Times New Roman" w:hAnsi="Open Sans" w:cs="Open Sans"/>
          <w:b/>
          <w:bCs/>
          <w:color w:val="000000" w:themeColor="text1"/>
          <w:kern w:val="0"/>
          <w:sz w:val="23"/>
          <w:szCs w:val="23"/>
          <w:bdr w:val="none" w:sz="0" w:space="0" w:color="auto" w:frame="1"/>
          <w:lang w:val="es-ES" w:eastAsia="es-ES"/>
          <w14:ligatures w14:val="none"/>
        </w:rPr>
        <w:t xml:space="preserve">del Portal del Departamento de </w:t>
      </w:r>
      <w:r>
        <w:rPr>
          <w:rFonts w:ascii="Open Sans" w:eastAsia="Times New Roman" w:hAnsi="Open Sans" w:cs="Open Sans"/>
          <w:b/>
          <w:bCs/>
          <w:color w:val="000000" w:themeColor="text1"/>
          <w:kern w:val="0"/>
          <w:sz w:val="23"/>
          <w:szCs w:val="23"/>
          <w:bdr w:val="none" w:sz="0" w:space="0" w:color="auto" w:frame="1"/>
          <w:lang w:val="es-ES" w:eastAsia="es-ES"/>
          <w14:ligatures w14:val="none"/>
        </w:rPr>
        <w:t>Recreaciones y Deportes</w:t>
      </w:r>
      <w:r w:rsidRPr="0002340A">
        <w:rPr>
          <w:rFonts w:ascii="Open Sans" w:eastAsia="Times New Roman" w:hAnsi="Open Sans" w:cs="Open Sans"/>
          <w:b/>
          <w:bCs/>
          <w:color w:val="000000" w:themeColor="text1"/>
          <w:kern w:val="0"/>
          <w:sz w:val="23"/>
          <w:szCs w:val="23"/>
          <w:bdr w:val="none" w:sz="0" w:space="0" w:color="auto" w:frame="1"/>
          <w:lang w:val="es-ES" w:eastAsia="es-ES"/>
          <w14:ligatures w14:val="none"/>
        </w:rPr>
        <w:t>.</w:t>
      </w:r>
    </w:p>
    <w:p w14:paraId="27DD70A5" w14:textId="75372E7F" w:rsidR="00831FB0" w:rsidRDefault="0002340A" w:rsidP="00831FB0">
      <w:pPr>
        <w:pStyle w:val="ListParagraph"/>
        <w:numPr>
          <w:ilvl w:val="0"/>
          <w:numId w:val="8"/>
        </w:num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El Departamento</w:t>
      </w:r>
      <w:r w:rsid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se compromete a brindar</w:t>
      </w:r>
      <w:r w:rsid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s</w:t>
      </w: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ervicios de alta calidad a través del Portal, dentro de las circunstancias particulares del medio cibernético.</w:t>
      </w:r>
    </w:p>
    <w:p w14:paraId="60FFC60E" w14:textId="77777777" w:rsidR="00831FB0" w:rsidRDefault="00831FB0" w:rsidP="00831FB0">
      <w:pPr>
        <w:pStyle w:val="ListParagraph"/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</w:p>
    <w:p w14:paraId="31B6849E" w14:textId="77777777" w:rsidR="00831FB0" w:rsidRDefault="0002340A" w:rsidP="00831FB0">
      <w:pPr>
        <w:pStyle w:val="ListParagraph"/>
        <w:numPr>
          <w:ilvl w:val="0"/>
          <w:numId w:val="8"/>
        </w:num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El Departamento</w:t>
      </w:r>
      <w:r w:rsid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se compromete a cumplir con la Política de Privacidad publicada en el Portal.</w:t>
      </w:r>
    </w:p>
    <w:p w14:paraId="420A6DD3" w14:textId="77777777" w:rsidR="00831FB0" w:rsidRPr="00831FB0" w:rsidRDefault="00831FB0" w:rsidP="00831FB0">
      <w:pPr>
        <w:pStyle w:val="ListParagrap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</w:p>
    <w:p w14:paraId="717F76A9" w14:textId="77777777" w:rsidR="00831FB0" w:rsidRDefault="0002340A" w:rsidP="00831FB0">
      <w:pPr>
        <w:pStyle w:val="ListParagraph"/>
        <w:numPr>
          <w:ilvl w:val="0"/>
          <w:numId w:val="8"/>
        </w:num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El Departamento</w:t>
      </w:r>
      <w:r w:rsid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se compromete a adoptar las medidas de seguridad razonables para salvaguardar la información, a fin de garantizar al máximo la seguridad y confidencialidad de las comunicaciones, minimizando los riesgos que conlleva el medio cibernético.</w:t>
      </w:r>
      <w:r w:rsid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No obstante, se hace la salvedad de que las medidas de seguridad en Internet no son invulnerables, las redes utilizadas en Internet no son seguras y cualquier comunicación en este medio puede ser interceptada o modificada por personas no autorizadas. Además, el Departamento</w:t>
      </w:r>
      <w:r w:rsid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no acepta responsabilidad por fallos de seguridad en ámbitos operativos fuera de su exclusivo control. </w:t>
      </w:r>
    </w:p>
    <w:p w14:paraId="41F83172" w14:textId="77777777" w:rsidR="00831FB0" w:rsidRPr="00831FB0" w:rsidRDefault="00831FB0" w:rsidP="00831FB0">
      <w:pPr>
        <w:pStyle w:val="ListParagrap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</w:p>
    <w:p w14:paraId="1D7C7BF7" w14:textId="796D6269" w:rsidR="00831FB0" w:rsidRDefault="0002340A" w:rsidP="00831FB0">
      <w:pPr>
        <w:pStyle w:val="ListParagraph"/>
        <w:numPr>
          <w:ilvl w:val="0"/>
          <w:numId w:val="8"/>
        </w:num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El Administrador del Portal del Departamento</w:t>
      </w:r>
      <w:r w:rsid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podrá denegar, retirar, suspender</w:t>
      </w:r>
      <w:r w:rsid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y</w:t>
      </w: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bloquear en cualquier momento y sin necesidad de previo aviso el acceso a los contenidos o la prestación de los </w:t>
      </w:r>
      <w:r w:rsid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</w:t>
      </w: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ervicios a los </w:t>
      </w:r>
      <w:r w:rsid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u</w:t>
      </w: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suarios que incumplan con las presentes Condiciones de Uso o la</w:t>
      </w:r>
      <w:r w:rsid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</w:t>
      </w: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c</w:t>
      </w: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ondiciones </w:t>
      </w:r>
      <w:r w:rsid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p</w:t>
      </w: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articulares que resulten aplicables. </w:t>
      </w:r>
      <w:r w:rsid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Además, el Departamento</w:t>
      </w:r>
      <w:r w:rsid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se reserva el derecho de entablar acción legal contra cualquiera que incurra en alguna violación de ley que afecte la seguridad o integridad de los </w:t>
      </w:r>
      <w:r w:rsid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</w:t>
      </w: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ervicios ofrecidos a los</w:t>
      </w:r>
      <w:r w:rsid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u</w:t>
      </w:r>
      <w:r w:rsidRPr="00831FB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suarios del Portal.</w:t>
      </w:r>
    </w:p>
    <w:p w14:paraId="6D865352" w14:textId="77777777" w:rsidR="00831FB0" w:rsidRPr="00831FB0" w:rsidRDefault="00831FB0" w:rsidP="00831FB0">
      <w:pPr>
        <w:pStyle w:val="ListParagrap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</w:p>
    <w:p w14:paraId="74654EA0" w14:textId="77777777" w:rsidR="00831FB0" w:rsidRPr="00831FB0" w:rsidRDefault="00831FB0" w:rsidP="00831FB0">
      <w:p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</w:p>
    <w:p w14:paraId="38F6A1A5" w14:textId="77777777" w:rsidR="000B61BF" w:rsidRDefault="0002340A" w:rsidP="0002340A">
      <w:p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831FB0">
        <w:rPr>
          <w:rFonts w:ascii="Open Sans" w:eastAsia="Times New Roman" w:hAnsi="Open Sans" w:cs="Open Sans"/>
          <w:b/>
          <w:bCs/>
          <w:color w:val="000000" w:themeColor="text1"/>
          <w:kern w:val="0"/>
          <w:sz w:val="23"/>
          <w:szCs w:val="23"/>
          <w:bdr w:val="none" w:sz="0" w:space="0" w:color="auto" w:frame="1"/>
          <w:lang w:val="es-ES" w:eastAsia="es-ES"/>
          <w14:ligatures w14:val="none"/>
        </w:rPr>
        <w:lastRenderedPageBreak/>
        <w:t>Calidad de los Servicios</w:t>
      </w:r>
    </w:p>
    <w:p w14:paraId="6DB7F8BC" w14:textId="77777777" w:rsidR="002B4AB9" w:rsidRDefault="0002340A" w:rsidP="002B4AB9">
      <w:p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El Departamento</w:t>
      </w:r>
      <w:r w:rsidR="002B4AB9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aspira a ofrecer </w:t>
      </w:r>
      <w:r w:rsidR="002B4AB9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ervicios a través de este portal las</w:t>
      </w:r>
      <w:r w:rsidR="002B4AB9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veinticuatro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horas al día los siete días de la semana durante todo el año.</w:t>
      </w:r>
      <w:r w:rsidR="002B4AB9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No obstante, existe la posibilidad de que en ocasiones no sea posible brindar tal servicio continuo, por causas ajenas a nuestra voluntad o por ser objeto el Portal de actualización o de operaciones de mantenimiento que impliquen la suspensión del acceso o utilización del Portal. Por lo tanto, el Administrador del Portal electrónico de Servicios al Usuario no garantiza la disponibilidad o la continuidad del funcionamiento del Portal y de los</w:t>
      </w:r>
      <w:r w:rsidR="002B4AB9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s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ervicios que se proveen a través de éste.</w:t>
      </w:r>
      <w:r w:rsidR="002B4AB9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Tampoco</w:t>
      </w:r>
      <w:r w:rsidR="002B4AB9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se garantiza la efectividad del Portal y de los </w:t>
      </w:r>
      <w:r w:rsidR="002B4AB9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ervicios para la realización de ninguna actividad o transacción en</w:t>
      </w:r>
      <w:r w:rsidR="002B4AB9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concreto ni que los</w:t>
      </w:r>
      <w:r w:rsidR="002B4AB9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u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suarios puedan efectivamente utilizar el Portal y los </w:t>
      </w:r>
      <w:r w:rsidR="002B4AB9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ervicios, acceder a las distintas páginas web que forman parte del Portal o a aquéllas desde las cuales se prestan</w:t>
      </w:r>
      <w:r w:rsidR="002B4AB9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s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ervicios. El Administrador del Portal no será responsable por retrasos o fallos que se produzcan en el acceso y uso del Portal.</w:t>
      </w:r>
    </w:p>
    <w:p w14:paraId="1D49EBB7" w14:textId="77777777" w:rsidR="008005DC" w:rsidRDefault="0002340A" w:rsidP="0002340A">
      <w:p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El Administrador del Portal no garantiza la ausencia de virus ni de otros elementos escondidos en el contenido que puedan producir alteraciones o daños a su sistema informático </w:t>
      </w:r>
      <w:r w:rsidRPr="0002340A">
        <w:rPr>
          <w:rFonts w:ascii="Open Sans" w:eastAsia="Times New Roman" w:hAnsi="Open Sans" w:cs="Open Sans"/>
          <w:i/>
          <w:iCs/>
          <w:color w:val="000000" w:themeColor="text1"/>
          <w:kern w:val="0"/>
          <w:sz w:val="23"/>
          <w:szCs w:val="23"/>
          <w:bdr w:val="none" w:sz="0" w:space="0" w:color="auto" w:frame="1"/>
          <w:lang w:val="es-ES" w:eastAsia="es-ES"/>
          <w14:ligatures w14:val="none"/>
        </w:rPr>
        <w:t xml:space="preserve">(software </w:t>
      </w:r>
      <w:r w:rsidRPr="002B4AB9">
        <w:rPr>
          <w:rFonts w:ascii="Open Sans" w:eastAsia="Times New Roman" w:hAnsi="Open Sans" w:cs="Open Sans"/>
          <w:iCs/>
          <w:color w:val="000000" w:themeColor="text1"/>
          <w:kern w:val="0"/>
          <w:sz w:val="23"/>
          <w:szCs w:val="23"/>
          <w:bdr w:val="none" w:sz="0" w:space="0" w:color="auto" w:frame="1"/>
          <w:lang w:val="es-ES" w:eastAsia="es-ES"/>
          <w14:ligatures w14:val="none"/>
        </w:rPr>
        <w:t>y</w:t>
      </w:r>
      <w:r w:rsidRPr="0002340A">
        <w:rPr>
          <w:rFonts w:ascii="Open Sans" w:eastAsia="Times New Roman" w:hAnsi="Open Sans" w:cs="Open Sans"/>
          <w:i/>
          <w:iCs/>
          <w:color w:val="000000" w:themeColor="text1"/>
          <w:kern w:val="0"/>
          <w:sz w:val="23"/>
          <w:szCs w:val="23"/>
          <w:bdr w:val="none" w:sz="0" w:space="0" w:color="auto" w:frame="1"/>
          <w:lang w:val="es-ES" w:eastAsia="es-ES"/>
          <w14:ligatures w14:val="none"/>
        </w:rPr>
        <w:t xml:space="preserve"> hardware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) o a los documentos y archivos electrónicos almacenados en el mismo, y no responde por los daños que puedan causar.</w:t>
      </w:r>
      <w:r w:rsidR="002B4AB9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El Administrador del Portal no será responsable por fallas en el sistema que resulten por causa de fuerza mayor. Tampoco será responsable por pérdidas o daños, (incluyendo daño o pérdidas de datos), ganancias dejadas de recibir, relacionados al uso del Portal o a la no disponibilidad del mismo.</w:t>
      </w:r>
    </w:p>
    <w:p w14:paraId="2F17A9F7" w14:textId="77777777" w:rsidR="000431F0" w:rsidRDefault="0002340A" w:rsidP="000431F0">
      <w:p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Asimismo, a través del Portal se ofrecen dispositivos técnicos de enlace, directorios y motores de búsqueda que permiten acceder a sitios y páginas </w:t>
      </w:r>
      <w:r w:rsidRPr="000431F0">
        <w:rPr>
          <w:rFonts w:ascii="Open Sans" w:eastAsia="Times New Roman" w:hAnsi="Open Sans" w:cs="Open Sans"/>
          <w:i/>
          <w:color w:val="000000" w:themeColor="text1"/>
          <w:kern w:val="0"/>
          <w:sz w:val="23"/>
          <w:szCs w:val="23"/>
          <w:lang w:val="es-ES" w:eastAsia="es-ES"/>
          <w14:ligatures w14:val="none"/>
        </w:rPr>
        <w:t>web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pertenecientes o gestionadas por terceros, lo cual no implica relación alguna entre el Portal del Departamento</w:t>
      </w:r>
      <w:r w:rsidR="000431F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y el propietario de la página </w:t>
      </w:r>
      <w:r w:rsidRPr="000431F0">
        <w:rPr>
          <w:rFonts w:ascii="Open Sans" w:eastAsia="Times New Roman" w:hAnsi="Open Sans" w:cs="Open Sans"/>
          <w:i/>
          <w:color w:val="000000" w:themeColor="text1"/>
          <w:kern w:val="0"/>
          <w:sz w:val="23"/>
          <w:szCs w:val="23"/>
          <w:lang w:val="es-ES" w:eastAsia="es-ES"/>
          <w14:ligatures w14:val="none"/>
        </w:rPr>
        <w:t>web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enlazada. El Departamento</w:t>
      </w:r>
      <w:r w:rsidR="000431F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no asume responsabilidad alguna por el contenido</w:t>
      </w:r>
      <w:r w:rsidR="000431F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o los</w:t>
      </w:r>
      <w:r w:rsidR="000431F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s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ervicios a los cuales el </w:t>
      </w:r>
      <w:r w:rsidR="000431F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u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suario pueda acceder a través de dichas páginas.</w:t>
      </w:r>
    </w:p>
    <w:p w14:paraId="4B430566" w14:textId="77777777" w:rsidR="000431F0" w:rsidRDefault="0002340A" w:rsidP="00831FB0">
      <w:p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02340A">
        <w:rPr>
          <w:rFonts w:ascii="Open Sans" w:eastAsia="Times New Roman" w:hAnsi="Open Sans" w:cs="Open Sans"/>
          <w:b/>
          <w:bCs/>
          <w:color w:val="000000" w:themeColor="text1"/>
          <w:kern w:val="0"/>
          <w:sz w:val="23"/>
          <w:szCs w:val="23"/>
          <w:bdr w:val="none" w:sz="0" w:space="0" w:color="auto" w:frame="1"/>
          <w:lang w:val="es-ES" w:eastAsia="es-ES"/>
          <w14:ligatures w14:val="none"/>
        </w:rPr>
        <w:t>Propiedad Intelectual</w:t>
      </w:r>
    </w:p>
    <w:p w14:paraId="38FFEE65" w14:textId="4D697AD9" w:rsidR="00EA2480" w:rsidRDefault="0002340A" w:rsidP="00EA2480">
      <w:p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Este Portal contiene información que es protegida por derechos de propiedad intelectual y derechos morales de</w:t>
      </w:r>
      <w:r w:rsidR="000431F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autor. El Departamento</w:t>
      </w:r>
      <w:r w:rsidR="000431F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tiene derechos propietarios sobre todo el contenido que aparece en este Portal, por lo cual, dicho contenido es propiedad intelectual del Departamento. El Departamento</w:t>
      </w:r>
      <w:r w:rsidR="000431F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02340A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se reserva todos los derechos que existen o puedan existir sobre dicho contenido. La publicación de dicho contenido en este Portal no constituye una cesión de los derechos sobre dicho contenido o una licencia para utilizar dicho contenido sin obtener el consentimiento previo del Departamento</w:t>
      </w:r>
      <w:r w:rsidR="000431F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.</w:t>
      </w:r>
    </w:p>
    <w:p w14:paraId="629AAEB9" w14:textId="77777777" w:rsidR="00EA2480" w:rsidRDefault="00EA2480" w:rsidP="00EA2480">
      <w:p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</w:p>
    <w:p w14:paraId="00923989" w14:textId="77777777" w:rsidR="00EA2480" w:rsidRDefault="00EA2480" w:rsidP="00EA2480">
      <w:p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EA2480">
        <w:rPr>
          <w:rFonts w:ascii="Open Sans" w:eastAsia="Times New Roman" w:hAnsi="Open Sans" w:cs="Open Sans"/>
          <w:b/>
          <w:color w:val="000000" w:themeColor="text1"/>
          <w:kern w:val="0"/>
          <w:sz w:val="23"/>
          <w:szCs w:val="23"/>
          <w:lang w:val="es-ES" w:eastAsia="es-ES"/>
          <w14:ligatures w14:val="none"/>
        </w:rPr>
        <w:lastRenderedPageBreak/>
        <w:t>Privacidad</w:t>
      </w:r>
    </w:p>
    <w:p w14:paraId="245797AF" w14:textId="77777777" w:rsidR="00EA2480" w:rsidRDefault="00EA2480" w:rsidP="00EA2480">
      <w:p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El Departamento </w:t>
      </w:r>
      <w:r w:rsidRPr="00EA248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respeta</w:t>
      </w:r>
      <w:r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la </w:t>
      </w:r>
      <w:r w:rsidRPr="00EA248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privacidad</w:t>
      </w:r>
      <w:r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del usuario</w:t>
      </w:r>
      <w:r w:rsidRPr="00EA248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y se compromete a proteger</w:t>
      </w:r>
      <w:r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sus</w:t>
      </w:r>
      <w:r w:rsidRPr="00EA248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datos personales de acuerdo con las leyes y regulaciones de privacidad aplicables. Nuestra Política de Privacidad, que puedes encontrar en https://www.drd.pr.gov/politica-de-privacidad/, describe cómo recopilamos, utilizamos y protegemos </w:t>
      </w:r>
      <w:r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la i</w:t>
      </w:r>
      <w:r w:rsidRPr="00EA248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nformación personal</w:t>
      </w:r>
      <w:r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del usuario. </w:t>
      </w:r>
    </w:p>
    <w:p w14:paraId="104FD195" w14:textId="77777777" w:rsidR="00EA2480" w:rsidRPr="00EA2480" w:rsidRDefault="00EA2480" w:rsidP="00EA2480">
      <w:p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b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EA2480">
        <w:rPr>
          <w:rFonts w:ascii="Open Sans" w:eastAsia="Times New Roman" w:hAnsi="Open Sans" w:cs="Open Sans"/>
          <w:b/>
          <w:color w:val="000000" w:themeColor="text1"/>
          <w:kern w:val="0"/>
          <w:sz w:val="23"/>
          <w:szCs w:val="23"/>
          <w:lang w:val="es-ES" w:eastAsia="es-ES"/>
          <w14:ligatures w14:val="none"/>
        </w:rPr>
        <w:t>Jurisdicción</w:t>
      </w:r>
    </w:p>
    <w:p w14:paraId="61990681" w14:textId="0F678CD3" w:rsidR="00EA2480" w:rsidRPr="00EA2480" w:rsidRDefault="00EA2480" w:rsidP="00EA2480">
      <w:p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r w:rsidRPr="00EA248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Estos Términos y Condiciones se rigen por las leyes vigentes en</w:t>
      </w:r>
      <w:r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el Estado Libre Asociado de</w:t>
      </w:r>
      <w:r w:rsidRPr="00EA248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Puerto Rico. Cualquier disputa que surja de estos Términos </w:t>
      </w:r>
      <w:r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y Condiciones de Uso </w:t>
      </w:r>
      <w:r w:rsidRPr="00EA248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estará sujeta a la jurisdicción exclusiva de los tribunales de Puerto Rico y las partes renuncian a cualquier objeción basada en la jurisdicción o el foro inconveniente.</w:t>
      </w:r>
      <w:r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</w:t>
      </w:r>
      <w:r w:rsidRPr="00EA248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Cualquier controversia que surja entre el</w:t>
      </w:r>
      <w:r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Departamento</w:t>
      </w:r>
      <w:r w:rsidRPr="00EA248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 xml:space="preserve"> y los </w:t>
      </w:r>
      <w:r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u</w:t>
      </w:r>
      <w:r w:rsidRPr="00EA2480"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  <w:t>suarios será sometida a los tribunales competentes del lugar donde ubica el domicilio social del Departamento de Recreación y Deportes, renunciando expresamente a cualquier otro fuero que pudiera corresponderles.</w:t>
      </w:r>
    </w:p>
    <w:p w14:paraId="2AC3D758" w14:textId="77777777" w:rsidR="00EA2480" w:rsidRDefault="00EA2480" w:rsidP="00831FB0">
      <w:p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  <w:bookmarkStart w:id="0" w:name="_GoBack"/>
      <w:bookmarkEnd w:id="0"/>
    </w:p>
    <w:p w14:paraId="69D81021" w14:textId="77777777" w:rsidR="000431F0" w:rsidRDefault="000431F0" w:rsidP="00831FB0">
      <w:p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</w:p>
    <w:p w14:paraId="271B9702" w14:textId="77777777" w:rsidR="000431F0" w:rsidRPr="00831FB0" w:rsidRDefault="000431F0" w:rsidP="00831FB0">
      <w:pPr>
        <w:shd w:val="clear" w:color="auto" w:fill="FFFFFF"/>
        <w:spacing w:after="375" w:line="315" w:lineRule="atLeast"/>
        <w:jc w:val="both"/>
        <w:rPr>
          <w:rFonts w:ascii="Open Sans" w:eastAsia="Times New Roman" w:hAnsi="Open Sans" w:cs="Open Sans"/>
          <w:color w:val="000000" w:themeColor="text1"/>
          <w:kern w:val="0"/>
          <w:sz w:val="23"/>
          <w:szCs w:val="23"/>
          <w:lang w:val="es-ES" w:eastAsia="es-ES"/>
          <w14:ligatures w14:val="none"/>
        </w:rPr>
      </w:pPr>
    </w:p>
    <w:sectPr w:rsidR="000431F0" w:rsidRPr="00831FB0" w:rsidSect="00683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80B1A"/>
    <w:multiLevelType w:val="multilevel"/>
    <w:tmpl w:val="3C52713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73137"/>
    <w:multiLevelType w:val="multilevel"/>
    <w:tmpl w:val="6EB224F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734C9"/>
    <w:multiLevelType w:val="multilevel"/>
    <w:tmpl w:val="82D6E9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22079"/>
    <w:multiLevelType w:val="hybridMultilevel"/>
    <w:tmpl w:val="1230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010B3"/>
    <w:multiLevelType w:val="multilevel"/>
    <w:tmpl w:val="A032123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8C7B6B"/>
    <w:multiLevelType w:val="hybridMultilevel"/>
    <w:tmpl w:val="0620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60026"/>
    <w:multiLevelType w:val="multilevel"/>
    <w:tmpl w:val="9E84B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6"/>
    <w:lvlOverride w:ilvl="1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B6"/>
    <w:rsid w:val="0002340A"/>
    <w:rsid w:val="000431F0"/>
    <w:rsid w:val="000665B6"/>
    <w:rsid w:val="000B61BF"/>
    <w:rsid w:val="000E3D3A"/>
    <w:rsid w:val="00153625"/>
    <w:rsid w:val="00196078"/>
    <w:rsid w:val="00197C61"/>
    <w:rsid w:val="001D5557"/>
    <w:rsid w:val="00211FF0"/>
    <w:rsid w:val="00240FA2"/>
    <w:rsid w:val="002B4AB9"/>
    <w:rsid w:val="002E0DE8"/>
    <w:rsid w:val="0034076B"/>
    <w:rsid w:val="003759D7"/>
    <w:rsid w:val="003A4A48"/>
    <w:rsid w:val="004940DA"/>
    <w:rsid w:val="005C76C2"/>
    <w:rsid w:val="00624894"/>
    <w:rsid w:val="00683235"/>
    <w:rsid w:val="006C629E"/>
    <w:rsid w:val="008005DC"/>
    <w:rsid w:val="00831FB0"/>
    <w:rsid w:val="008472C8"/>
    <w:rsid w:val="008F3328"/>
    <w:rsid w:val="009270D1"/>
    <w:rsid w:val="00985D3F"/>
    <w:rsid w:val="009F1775"/>
    <w:rsid w:val="00AE22E2"/>
    <w:rsid w:val="00B0142F"/>
    <w:rsid w:val="00B54A1D"/>
    <w:rsid w:val="00B61A07"/>
    <w:rsid w:val="00CC32C8"/>
    <w:rsid w:val="00CF2742"/>
    <w:rsid w:val="00CF7D3B"/>
    <w:rsid w:val="00D4766E"/>
    <w:rsid w:val="00E0369E"/>
    <w:rsid w:val="00EA2480"/>
    <w:rsid w:val="00F7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8F83"/>
  <w15:chartTrackingRefBased/>
  <w15:docId w15:val="{8A61B24D-4E98-4BF9-B36C-B827BC0B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5B6"/>
  </w:style>
  <w:style w:type="paragraph" w:styleId="Heading1">
    <w:name w:val="heading 1"/>
    <w:basedOn w:val="Normal"/>
    <w:link w:val="Heading1Char"/>
    <w:uiPriority w:val="9"/>
    <w:qFormat/>
    <w:rsid w:val="00023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PR"/>
      <w14:ligatures w14:val="none"/>
    </w:rPr>
  </w:style>
  <w:style w:type="character" w:styleId="Hyperlink">
    <w:name w:val="Hyperlink"/>
    <w:basedOn w:val="DefaultParagraphFont"/>
    <w:uiPriority w:val="99"/>
    <w:unhideWhenUsed/>
    <w:rsid w:val="003A4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A4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2340A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  <w14:ligatures w14:val="none"/>
    </w:rPr>
  </w:style>
  <w:style w:type="character" w:styleId="Strong">
    <w:name w:val="Strong"/>
    <w:basedOn w:val="DefaultParagraphFont"/>
    <w:uiPriority w:val="22"/>
    <w:qFormat/>
    <w:rsid w:val="0002340A"/>
    <w:rPr>
      <w:b/>
      <w:bCs/>
    </w:rPr>
  </w:style>
  <w:style w:type="paragraph" w:customStyle="1" w:styleId="rtejustify">
    <w:name w:val="rtejustify"/>
    <w:basedOn w:val="Normal"/>
    <w:rsid w:val="0002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Emphasis">
    <w:name w:val="Emphasis"/>
    <w:basedOn w:val="DefaultParagraphFont"/>
    <w:uiPriority w:val="20"/>
    <w:qFormat/>
    <w:rsid w:val="0002340A"/>
    <w:rPr>
      <w:i/>
      <w:iCs/>
    </w:rPr>
  </w:style>
  <w:style w:type="paragraph" w:styleId="ListParagraph">
    <w:name w:val="List Paragraph"/>
    <w:basedOn w:val="Normal"/>
    <w:uiPriority w:val="34"/>
    <w:qFormat/>
    <w:rsid w:val="00D4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7D3EE593A8A4D9AAE3F2AD010A0BC" ma:contentTypeVersion="15" ma:contentTypeDescription="Create a new document." ma:contentTypeScope="" ma:versionID="cbe4fa449361db76febb232dd965147d">
  <xsd:schema xmlns:xsd="http://www.w3.org/2001/XMLSchema" xmlns:xs="http://www.w3.org/2001/XMLSchema" xmlns:p="http://schemas.microsoft.com/office/2006/metadata/properties" xmlns:ns2="6ea6a792-ef83-4575-af34-288d3fd4cb51" xmlns:ns3="2e0f9a37-d5d4-403e-a0de-8e0e72481b0e" targetNamespace="http://schemas.microsoft.com/office/2006/metadata/properties" ma:root="true" ma:fieldsID="24c63faa8809cb3d00b45521a0ea36f2" ns2:_="" ns3:_="">
    <xsd:import namespace="6ea6a792-ef83-4575-af34-288d3fd4cb51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EnlaceWebflow" minOccurs="0"/>
                <xsd:element ref="ns2:NumericOrd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6a792-ef83-4575-af34-288d3fd4cb51" elementFormDefault="qualified">
    <xsd:import namespace="http://schemas.microsoft.com/office/2006/documentManagement/types"/>
    <xsd:import namespace="http://schemas.microsoft.com/office/infopath/2007/PartnerControls"/>
    <xsd:element name="EnlaceWebflow" ma:index="8" nillable="true" ma:displayName="EnlaceWebflow" ma:format="Hyperlink" ma:internalName="EnlaceWeb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umericOrder" ma:index="9" nillable="true" ma:displayName="NumericOrder" ma:format="Dropdown" ma:internalName="NumericOrder" ma:percentage="FALSE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f9a37-d5d4-403e-a0de-8e0e72481b0e" xsi:nil="true"/>
    <lcf76f155ced4ddcb4097134ff3c332f xmlns="6ea6a792-ef83-4575-af34-288d3fd4cb51">
      <Terms xmlns="http://schemas.microsoft.com/office/infopath/2007/PartnerControls"/>
    </lcf76f155ced4ddcb4097134ff3c332f>
    <NumericOrder xmlns="6ea6a792-ef83-4575-af34-288d3fd4cb51" xsi:nil="true"/>
    <EnlaceWebflow xmlns="6ea6a792-ef83-4575-af34-288d3fd4cb51">
      <Url xsi:nil="true"/>
      <Description xsi:nil="true"/>
    </EnlaceWebflow>
  </documentManagement>
</p:properties>
</file>

<file path=customXml/itemProps1.xml><?xml version="1.0" encoding="utf-8"?>
<ds:datastoreItem xmlns:ds="http://schemas.openxmlformats.org/officeDocument/2006/customXml" ds:itemID="{A024772E-2444-4F58-A3E7-ADCA4238E8DD}"/>
</file>

<file path=customXml/itemProps2.xml><?xml version="1.0" encoding="utf-8"?>
<ds:datastoreItem xmlns:ds="http://schemas.openxmlformats.org/officeDocument/2006/customXml" ds:itemID="{89B9A292-EB78-4276-B519-ED5A4191BBA8}"/>
</file>

<file path=customXml/itemProps3.xml><?xml version="1.0" encoding="utf-8"?>
<ds:datastoreItem xmlns:ds="http://schemas.openxmlformats.org/officeDocument/2006/customXml" ds:itemID="{ACB932DF-C55B-4966-8875-4188D2B154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Espinet</dc:creator>
  <cp:keywords/>
  <dc:description/>
  <cp:lastModifiedBy>José Miguel Pérez Torres</cp:lastModifiedBy>
  <cp:revision>19</cp:revision>
  <dcterms:created xsi:type="dcterms:W3CDTF">2023-06-16T13:49:00Z</dcterms:created>
  <dcterms:modified xsi:type="dcterms:W3CDTF">2023-06-20T20:29:00Z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0x0101004517D3EE593A8A4D9AAE3F2AD010A0BC</vt:lpwstr>
  </property>
</Properties>
</file>