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E1B80" w14:textId="77777777" w:rsidR="002A7E44" w:rsidRPr="0091040B" w:rsidRDefault="000B7A56" w:rsidP="000678C5">
      <w:pPr>
        <w:spacing w:after="0" w:line="240" w:lineRule="auto"/>
        <w:ind w:left="7200" w:firstLine="720"/>
        <w:jc w:val="both"/>
        <w:rPr>
          <w:rFonts w:ascii="Arial" w:hAnsi="Arial" w:cs="Arial"/>
          <w:b/>
        </w:rPr>
      </w:pPr>
      <w:r w:rsidRPr="0091040B">
        <w:rPr>
          <w:rFonts w:ascii="Arial" w:hAnsi="Arial" w:cs="Arial"/>
          <w:b/>
        </w:rPr>
        <w:t>ACUSE DE RECIBO</w:t>
      </w:r>
    </w:p>
    <w:bookmarkStart w:id="0" w:name="Text1"/>
    <w:p w14:paraId="4F51DE88" w14:textId="77777777" w:rsidR="00186209" w:rsidRPr="000678C5" w:rsidRDefault="00186209" w:rsidP="00186209">
      <w:pPr>
        <w:tabs>
          <w:tab w:val="left" w:pos="3060"/>
        </w:tabs>
        <w:spacing w:after="0" w:line="240" w:lineRule="auto"/>
        <w:jc w:val="both"/>
        <w:rPr>
          <w:rFonts w:ascii="Century Gothic" w:hAnsi="Century Gothic" w:cs="Arial"/>
        </w:rPr>
      </w:pPr>
      <w:r w:rsidRPr="000678C5">
        <w:rPr>
          <w:rFonts w:ascii="Century Gothic" w:hAnsi="Century Gothic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78C5">
        <w:rPr>
          <w:rFonts w:ascii="Century Gothic" w:hAnsi="Century Gothic" w:cs="Arial"/>
        </w:rPr>
        <w:instrText xml:space="preserve"> FORMTEXT </w:instrText>
      </w:r>
      <w:r w:rsidRPr="000678C5">
        <w:rPr>
          <w:rFonts w:ascii="Century Gothic" w:hAnsi="Century Gothic" w:cs="Arial"/>
        </w:rPr>
      </w:r>
      <w:r w:rsidRPr="000678C5">
        <w:rPr>
          <w:rFonts w:ascii="Century Gothic" w:hAnsi="Century Gothic" w:cs="Arial"/>
        </w:rPr>
        <w:fldChar w:fldCharType="separate"/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fldChar w:fldCharType="end"/>
      </w:r>
      <w:bookmarkEnd w:id="0"/>
    </w:p>
    <w:p w14:paraId="12D2E9DD" w14:textId="77777777" w:rsidR="006E140B" w:rsidRPr="000678C5" w:rsidRDefault="006E140B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406290B0" w14:textId="77777777" w:rsidR="00B47DEB" w:rsidRPr="000678C5" w:rsidRDefault="00186209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0678C5">
        <w:rPr>
          <w:rFonts w:ascii="Century Gothic" w:hAnsi="Century Gothic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78C5">
        <w:rPr>
          <w:rFonts w:ascii="Century Gothic" w:hAnsi="Century Gothic" w:cs="Arial"/>
        </w:rPr>
        <w:instrText xml:space="preserve"> FORMTEXT </w:instrText>
      </w:r>
      <w:r w:rsidRPr="000678C5">
        <w:rPr>
          <w:rFonts w:ascii="Century Gothic" w:hAnsi="Century Gothic" w:cs="Arial"/>
        </w:rPr>
      </w:r>
      <w:r w:rsidRPr="000678C5">
        <w:rPr>
          <w:rFonts w:ascii="Century Gothic" w:hAnsi="Century Gothic" w:cs="Arial"/>
        </w:rPr>
        <w:fldChar w:fldCharType="separate"/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fldChar w:fldCharType="end"/>
      </w:r>
    </w:p>
    <w:p w14:paraId="20557BC4" w14:textId="77777777" w:rsidR="00186209" w:rsidRPr="000678C5" w:rsidRDefault="00186209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0678C5">
        <w:rPr>
          <w:rFonts w:ascii="Century Gothic" w:hAnsi="Century Gothic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78C5">
        <w:rPr>
          <w:rFonts w:ascii="Century Gothic" w:hAnsi="Century Gothic" w:cs="Arial"/>
        </w:rPr>
        <w:instrText xml:space="preserve"> FORMTEXT </w:instrText>
      </w:r>
      <w:r w:rsidRPr="000678C5">
        <w:rPr>
          <w:rFonts w:ascii="Century Gothic" w:hAnsi="Century Gothic" w:cs="Arial"/>
        </w:rPr>
      </w:r>
      <w:r w:rsidRPr="000678C5">
        <w:rPr>
          <w:rFonts w:ascii="Century Gothic" w:hAnsi="Century Gothic" w:cs="Arial"/>
        </w:rPr>
        <w:fldChar w:fldCharType="separate"/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fldChar w:fldCharType="end"/>
      </w:r>
    </w:p>
    <w:p w14:paraId="0A79E127" w14:textId="77777777" w:rsidR="00186209" w:rsidRPr="000678C5" w:rsidRDefault="00186209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0678C5">
        <w:rPr>
          <w:rFonts w:ascii="Century Gothic" w:hAnsi="Century Gothic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78C5">
        <w:rPr>
          <w:rFonts w:ascii="Century Gothic" w:hAnsi="Century Gothic" w:cs="Arial"/>
        </w:rPr>
        <w:instrText xml:space="preserve"> FORMTEXT </w:instrText>
      </w:r>
      <w:r w:rsidRPr="000678C5">
        <w:rPr>
          <w:rFonts w:ascii="Century Gothic" w:hAnsi="Century Gothic" w:cs="Arial"/>
        </w:rPr>
      </w:r>
      <w:r w:rsidRPr="000678C5">
        <w:rPr>
          <w:rFonts w:ascii="Century Gothic" w:hAnsi="Century Gothic" w:cs="Arial"/>
        </w:rPr>
        <w:fldChar w:fldCharType="separate"/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fldChar w:fldCharType="end"/>
      </w:r>
    </w:p>
    <w:p w14:paraId="00BF4B92" w14:textId="77777777" w:rsidR="00186209" w:rsidRPr="000678C5" w:rsidRDefault="00186209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0678C5">
        <w:rPr>
          <w:rFonts w:ascii="Century Gothic" w:hAnsi="Century Gothic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78C5">
        <w:rPr>
          <w:rFonts w:ascii="Century Gothic" w:hAnsi="Century Gothic" w:cs="Arial"/>
        </w:rPr>
        <w:instrText xml:space="preserve"> FORMTEXT </w:instrText>
      </w:r>
      <w:r w:rsidRPr="000678C5">
        <w:rPr>
          <w:rFonts w:ascii="Century Gothic" w:hAnsi="Century Gothic" w:cs="Arial"/>
        </w:rPr>
      </w:r>
      <w:r w:rsidRPr="000678C5">
        <w:rPr>
          <w:rFonts w:ascii="Century Gothic" w:hAnsi="Century Gothic" w:cs="Arial"/>
        </w:rPr>
        <w:fldChar w:fldCharType="separate"/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fldChar w:fldCharType="end"/>
      </w:r>
    </w:p>
    <w:p w14:paraId="45C2CE92" w14:textId="77777777" w:rsidR="00B47DEB" w:rsidRPr="000678C5" w:rsidRDefault="00B47DEB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6749D231" w14:textId="77777777" w:rsidR="00B47DEB" w:rsidRPr="000678C5" w:rsidRDefault="00B47DEB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16119C03" w14:textId="77777777" w:rsidR="00B47DEB" w:rsidRPr="000678C5" w:rsidRDefault="00186209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0678C5">
        <w:rPr>
          <w:rFonts w:ascii="Century Gothic" w:hAnsi="Century Gothic" w:cs="Arial"/>
        </w:rPr>
        <w:t>Seguro Social: xxx-xx-</w:t>
      </w:r>
      <w:r w:rsidRPr="000678C5">
        <w:rPr>
          <w:rFonts w:ascii="Century Gothic" w:hAnsi="Century Gothic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78C5">
        <w:rPr>
          <w:rFonts w:ascii="Century Gothic" w:hAnsi="Century Gothic" w:cs="Arial"/>
        </w:rPr>
        <w:instrText xml:space="preserve"> FORMTEXT </w:instrText>
      </w:r>
      <w:r w:rsidRPr="000678C5">
        <w:rPr>
          <w:rFonts w:ascii="Century Gothic" w:hAnsi="Century Gothic" w:cs="Arial"/>
        </w:rPr>
      </w:r>
      <w:r w:rsidRPr="000678C5">
        <w:rPr>
          <w:rFonts w:ascii="Century Gothic" w:hAnsi="Century Gothic" w:cs="Arial"/>
        </w:rPr>
        <w:fldChar w:fldCharType="separate"/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fldChar w:fldCharType="end"/>
      </w:r>
    </w:p>
    <w:p w14:paraId="3C9ADC62" w14:textId="77777777" w:rsidR="00B47DEB" w:rsidRPr="000678C5" w:rsidRDefault="00B47DEB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1C056569" w14:textId="77777777" w:rsidR="00B47DEB" w:rsidRPr="000678C5" w:rsidRDefault="00186209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0678C5">
        <w:rPr>
          <w:rFonts w:ascii="Century Gothic" w:hAnsi="Century Gothic" w:cs="Arial"/>
        </w:rPr>
        <w:t>Estimado(</w:t>
      </w:r>
      <w:r w:rsidRPr="000678C5">
        <w:rPr>
          <w:rFonts w:ascii="Century Gothic" w:hAnsi="Century Gothic" w:cs="Arial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678C5">
        <w:rPr>
          <w:rFonts w:ascii="Century Gothic" w:hAnsi="Century Gothic" w:cs="Arial"/>
        </w:rPr>
        <w:instrText xml:space="preserve"> FORMTEXT </w:instrText>
      </w:r>
      <w:r w:rsidRPr="000678C5">
        <w:rPr>
          <w:rFonts w:ascii="Century Gothic" w:hAnsi="Century Gothic" w:cs="Arial"/>
        </w:rPr>
      </w:r>
      <w:r w:rsidRPr="000678C5">
        <w:rPr>
          <w:rFonts w:ascii="Century Gothic" w:hAnsi="Century Gothic" w:cs="Arial"/>
        </w:rPr>
        <w:fldChar w:fldCharType="separate"/>
      </w:r>
      <w:r w:rsidRPr="000678C5">
        <w:rPr>
          <w:rFonts w:ascii="Century Gothic" w:hAnsi="Century Gothic" w:cs="Arial"/>
          <w:noProof/>
        </w:rPr>
        <w:t> </w:t>
      </w:r>
      <w:r w:rsidRPr="000678C5">
        <w:rPr>
          <w:rFonts w:ascii="Century Gothic" w:hAnsi="Century Gothic" w:cs="Arial"/>
        </w:rPr>
        <w:fldChar w:fldCharType="end"/>
      </w:r>
      <w:r w:rsidRPr="000678C5">
        <w:rPr>
          <w:rFonts w:ascii="Century Gothic" w:hAnsi="Century Gothic" w:cs="Arial"/>
        </w:rPr>
        <w:t>) señor(</w:t>
      </w:r>
      <w:r w:rsidRPr="000678C5">
        <w:rPr>
          <w:rFonts w:ascii="Century Gothic" w:hAnsi="Century Gothic" w:cs="Arial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678C5">
        <w:rPr>
          <w:rFonts w:ascii="Century Gothic" w:hAnsi="Century Gothic" w:cs="Arial"/>
        </w:rPr>
        <w:instrText xml:space="preserve"> FORMTEXT </w:instrText>
      </w:r>
      <w:r w:rsidRPr="000678C5">
        <w:rPr>
          <w:rFonts w:ascii="Century Gothic" w:hAnsi="Century Gothic" w:cs="Arial"/>
        </w:rPr>
      </w:r>
      <w:r w:rsidRPr="000678C5">
        <w:rPr>
          <w:rFonts w:ascii="Century Gothic" w:hAnsi="Century Gothic" w:cs="Arial"/>
        </w:rPr>
        <w:fldChar w:fldCharType="separate"/>
      </w:r>
      <w:r w:rsidRPr="000678C5">
        <w:rPr>
          <w:rFonts w:ascii="Century Gothic" w:hAnsi="Century Gothic" w:cs="Arial"/>
          <w:noProof/>
        </w:rPr>
        <w:t> </w:t>
      </w:r>
      <w:r w:rsidRPr="000678C5">
        <w:rPr>
          <w:rFonts w:ascii="Century Gothic" w:hAnsi="Century Gothic" w:cs="Arial"/>
        </w:rPr>
        <w:fldChar w:fldCharType="end"/>
      </w:r>
      <w:r w:rsidRPr="000678C5">
        <w:rPr>
          <w:rFonts w:ascii="Century Gothic" w:hAnsi="Century Gothic" w:cs="Arial"/>
        </w:rPr>
        <w:t>)</w:t>
      </w:r>
      <w:r w:rsidRPr="000678C5">
        <w:rPr>
          <w:rFonts w:ascii="Century Gothic" w:hAnsi="Century Gothic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78C5">
        <w:rPr>
          <w:rFonts w:ascii="Century Gothic" w:hAnsi="Century Gothic" w:cs="Arial"/>
        </w:rPr>
        <w:instrText xml:space="preserve"> FORMTEXT </w:instrText>
      </w:r>
      <w:r w:rsidRPr="000678C5">
        <w:rPr>
          <w:rFonts w:ascii="Century Gothic" w:hAnsi="Century Gothic" w:cs="Arial"/>
        </w:rPr>
      </w:r>
      <w:r w:rsidRPr="000678C5">
        <w:rPr>
          <w:rFonts w:ascii="Century Gothic" w:hAnsi="Century Gothic" w:cs="Arial"/>
        </w:rPr>
        <w:fldChar w:fldCharType="separate"/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fldChar w:fldCharType="end"/>
      </w:r>
      <w:r w:rsidR="00B47DEB" w:rsidRPr="000678C5">
        <w:rPr>
          <w:rFonts w:ascii="Century Gothic" w:hAnsi="Century Gothic" w:cs="Arial"/>
        </w:rPr>
        <w:t>:</w:t>
      </w:r>
    </w:p>
    <w:p w14:paraId="16101D67" w14:textId="77777777" w:rsidR="00B47DEB" w:rsidRPr="000678C5" w:rsidRDefault="00B47DEB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0344AB00" w14:textId="6F7D870E" w:rsidR="00B47DEB" w:rsidRPr="000678C5" w:rsidRDefault="00B47DEB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0678C5">
        <w:rPr>
          <w:rFonts w:ascii="Century Gothic" w:hAnsi="Century Gothic" w:cs="Arial"/>
        </w:rPr>
        <w:t>La Administración de los Sistemas de Retiro de los Empleados del Gobierno y la Judicatura</w:t>
      </w:r>
      <w:r w:rsidR="003269F7">
        <w:rPr>
          <w:rFonts w:ascii="Century Gothic" w:hAnsi="Century Gothic" w:cs="Arial"/>
        </w:rPr>
        <w:t xml:space="preserve"> (ahora Junta de Retiro del Gobierno de Puerto Rico)</w:t>
      </w:r>
      <w:r w:rsidRPr="000678C5">
        <w:rPr>
          <w:rFonts w:ascii="Century Gothic" w:hAnsi="Century Gothic" w:cs="Arial"/>
        </w:rPr>
        <w:t xml:space="preserve"> le conc</w:t>
      </w:r>
      <w:r w:rsidR="00186209" w:rsidRPr="000678C5">
        <w:rPr>
          <w:rFonts w:ascii="Century Gothic" w:hAnsi="Century Gothic" w:cs="Arial"/>
        </w:rPr>
        <w:t xml:space="preserve">edió el préstamo número </w:t>
      </w:r>
      <w:r w:rsidR="00186209" w:rsidRPr="000678C5">
        <w:rPr>
          <w:rFonts w:ascii="Century Gothic" w:hAnsi="Century Gothic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6209" w:rsidRPr="000678C5">
        <w:rPr>
          <w:rFonts w:ascii="Century Gothic" w:hAnsi="Century Gothic" w:cs="Arial"/>
        </w:rPr>
        <w:instrText xml:space="preserve"> FORMTEXT </w:instrText>
      </w:r>
      <w:r w:rsidR="00186209" w:rsidRPr="000678C5">
        <w:rPr>
          <w:rFonts w:ascii="Century Gothic" w:hAnsi="Century Gothic" w:cs="Arial"/>
        </w:rPr>
      </w:r>
      <w:r w:rsidR="00186209" w:rsidRPr="000678C5">
        <w:rPr>
          <w:rFonts w:ascii="Century Gothic" w:hAnsi="Century Gothic" w:cs="Arial"/>
        </w:rPr>
        <w:fldChar w:fldCharType="separate"/>
      </w:r>
      <w:r w:rsidR="00186209" w:rsidRPr="000678C5">
        <w:rPr>
          <w:rFonts w:ascii="Century Gothic" w:hAnsi="Century Gothic" w:cs="Arial"/>
        </w:rPr>
        <w:t> </w:t>
      </w:r>
      <w:r w:rsidR="00186209" w:rsidRPr="000678C5">
        <w:rPr>
          <w:rFonts w:ascii="Century Gothic" w:hAnsi="Century Gothic" w:cs="Arial"/>
        </w:rPr>
        <w:t> </w:t>
      </w:r>
      <w:r w:rsidR="00186209" w:rsidRPr="000678C5">
        <w:rPr>
          <w:rFonts w:ascii="Century Gothic" w:hAnsi="Century Gothic" w:cs="Arial"/>
        </w:rPr>
        <w:t> </w:t>
      </w:r>
      <w:r w:rsidR="00186209" w:rsidRPr="000678C5">
        <w:rPr>
          <w:rFonts w:ascii="Century Gothic" w:hAnsi="Century Gothic" w:cs="Arial"/>
        </w:rPr>
        <w:t> </w:t>
      </w:r>
      <w:r w:rsidR="00186209" w:rsidRPr="000678C5">
        <w:rPr>
          <w:rFonts w:ascii="Century Gothic" w:hAnsi="Century Gothic" w:cs="Arial"/>
        </w:rPr>
        <w:t> </w:t>
      </w:r>
      <w:r w:rsidR="00186209" w:rsidRPr="000678C5">
        <w:rPr>
          <w:rFonts w:ascii="Century Gothic" w:hAnsi="Century Gothic" w:cs="Arial"/>
        </w:rPr>
        <w:fldChar w:fldCharType="end"/>
      </w:r>
      <w:r w:rsidR="00186209" w:rsidRPr="000678C5">
        <w:rPr>
          <w:rFonts w:ascii="Century Gothic" w:hAnsi="Century Gothic" w:cs="Arial"/>
        </w:rPr>
        <w:t>, por la cantidad de $</w:t>
      </w:r>
      <w:r w:rsidR="00186209" w:rsidRPr="000678C5">
        <w:rPr>
          <w:rFonts w:ascii="Century Gothic" w:hAnsi="Century Gothic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6209" w:rsidRPr="000678C5">
        <w:rPr>
          <w:rFonts w:ascii="Century Gothic" w:hAnsi="Century Gothic" w:cs="Arial"/>
        </w:rPr>
        <w:instrText xml:space="preserve"> FORMTEXT </w:instrText>
      </w:r>
      <w:r w:rsidR="00186209" w:rsidRPr="000678C5">
        <w:rPr>
          <w:rFonts w:ascii="Century Gothic" w:hAnsi="Century Gothic" w:cs="Arial"/>
        </w:rPr>
      </w:r>
      <w:r w:rsidR="00186209" w:rsidRPr="000678C5">
        <w:rPr>
          <w:rFonts w:ascii="Century Gothic" w:hAnsi="Century Gothic" w:cs="Arial"/>
        </w:rPr>
        <w:fldChar w:fldCharType="separate"/>
      </w:r>
      <w:r w:rsidR="00186209" w:rsidRPr="000678C5">
        <w:rPr>
          <w:rFonts w:ascii="Century Gothic" w:hAnsi="Century Gothic" w:cs="Arial"/>
        </w:rPr>
        <w:t> </w:t>
      </w:r>
      <w:r w:rsidR="00186209" w:rsidRPr="000678C5">
        <w:rPr>
          <w:rFonts w:ascii="Century Gothic" w:hAnsi="Century Gothic" w:cs="Arial"/>
        </w:rPr>
        <w:t> </w:t>
      </w:r>
      <w:r w:rsidR="00186209" w:rsidRPr="000678C5">
        <w:rPr>
          <w:rFonts w:ascii="Century Gothic" w:hAnsi="Century Gothic" w:cs="Arial"/>
        </w:rPr>
        <w:t> </w:t>
      </w:r>
      <w:r w:rsidR="00186209" w:rsidRPr="000678C5">
        <w:rPr>
          <w:rFonts w:ascii="Century Gothic" w:hAnsi="Century Gothic" w:cs="Arial"/>
        </w:rPr>
        <w:t> </w:t>
      </w:r>
      <w:r w:rsidR="00186209" w:rsidRPr="000678C5">
        <w:rPr>
          <w:rFonts w:ascii="Century Gothic" w:hAnsi="Century Gothic" w:cs="Arial"/>
        </w:rPr>
        <w:t> </w:t>
      </w:r>
      <w:r w:rsidR="00186209" w:rsidRPr="000678C5">
        <w:rPr>
          <w:rFonts w:ascii="Century Gothic" w:hAnsi="Century Gothic" w:cs="Arial"/>
        </w:rPr>
        <w:fldChar w:fldCharType="end"/>
      </w:r>
      <w:r w:rsidRPr="000678C5">
        <w:rPr>
          <w:rFonts w:ascii="Century Gothic" w:hAnsi="Century Gothic" w:cs="Arial"/>
        </w:rPr>
        <w:t xml:space="preserve">. A continuación el </w:t>
      </w:r>
      <w:r w:rsidR="002A7E44" w:rsidRPr="000678C5">
        <w:rPr>
          <w:rFonts w:ascii="Century Gothic" w:hAnsi="Century Gothic" w:cs="Arial"/>
        </w:rPr>
        <w:t xml:space="preserve">detalle del </w:t>
      </w:r>
      <w:r w:rsidRPr="000678C5">
        <w:rPr>
          <w:rFonts w:ascii="Century Gothic" w:hAnsi="Century Gothic" w:cs="Arial"/>
        </w:rPr>
        <w:t>préstamo pendiente de cobrar a su nombre y seguro social:</w:t>
      </w:r>
    </w:p>
    <w:p w14:paraId="7C60C369" w14:textId="77777777" w:rsidR="00B47DEB" w:rsidRPr="000678C5" w:rsidRDefault="00B47DEB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54"/>
        <w:gridCol w:w="1064"/>
        <w:gridCol w:w="1057"/>
        <w:gridCol w:w="1059"/>
        <w:gridCol w:w="1265"/>
        <w:gridCol w:w="1045"/>
        <w:gridCol w:w="1069"/>
      </w:tblGrid>
      <w:tr w:rsidR="00A56B6D" w:rsidRPr="000678C5" w14:paraId="4CC522C1" w14:textId="77777777" w:rsidTr="001376EB">
        <w:tc>
          <w:tcPr>
            <w:tcW w:w="1064" w:type="dxa"/>
            <w:shd w:val="clear" w:color="auto" w:fill="D9D9D9" w:themeFill="background1" w:themeFillShade="D9"/>
          </w:tcPr>
          <w:p w14:paraId="27359DFE" w14:textId="77777777" w:rsidR="0036291C" w:rsidRPr="000678C5" w:rsidRDefault="0036291C" w:rsidP="00280C0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EFAD3A4" w14:textId="77777777" w:rsidR="00A56B6D" w:rsidRPr="000678C5" w:rsidRDefault="00A56B6D" w:rsidP="00280C0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678C5">
              <w:rPr>
                <w:rFonts w:ascii="Century Gothic" w:hAnsi="Century Gothic" w:cs="Arial"/>
                <w:sz w:val="18"/>
                <w:szCs w:val="18"/>
              </w:rPr>
              <w:t>Acreedor</w:t>
            </w:r>
          </w:p>
          <w:p w14:paraId="07962787" w14:textId="77777777" w:rsidR="00280C02" w:rsidRPr="000678C5" w:rsidRDefault="00280C02" w:rsidP="00280C0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14:paraId="26771D91" w14:textId="77777777" w:rsidR="00A56B6D" w:rsidRPr="000678C5" w:rsidRDefault="00A56B6D" w:rsidP="00280C0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678C5">
              <w:rPr>
                <w:rFonts w:ascii="Century Gothic" w:hAnsi="Century Gothic" w:cs="Arial"/>
                <w:sz w:val="18"/>
                <w:szCs w:val="18"/>
              </w:rPr>
              <w:t>Tipo de Préstamo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42B60E01" w14:textId="77777777" w:rsidR="00A56B6D" w:rsidRPr="000678C5" w:rsidRDefault="00A56B6D" w:rsidP="00280C0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678C5">
              <w:rPr>
                <w:rFonts w:ascii="Century Gothic" w:hAnsi="Century Gothic" w:cs="Arial"/>
                <w:sz w:val="18"/>
                <w:szCs w:val="18"/>
              </w:rPr>
              <w:t>Núm. Préstamo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5D441D65" w14:textId="77777777" w:rsidR="00A56B6D" w:rsidRPr="000678C5" w:rsidRDefault="00A56B6D" w:rsidP="00280C0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678C5">
              <w:rPr>
                <w:rFonts w:ascii="Century Gothic" w:hAnsi="Century Gothic" w:cs="Arial"/>
                <w:sz w:val="18"/>
                <w:szCs w:val="18"/>
              </w:rPr>
              <w:t>Fecha de Origen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19288E26" w14:textId="77777777" w:rsidR="00A56B6D" w:rsidRPr="000678C5" w:rsidRDefault="00A56B6D" w:rsidP="00280C0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678C5">
              <w:rPr>
                <w:rFonts w:ascii="Century Gothic" w:hAnsi="Century Gothic" w:cs="Arial"/>
                <w:sz w:val="18"/>
                <w:szCs w:val="18"/>
              </w:rPr>
              <w:t>Cantidad Original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43E21535" w14:textId="77777777" w:rsidR="00280C02" w:rsidRPr="000678C5" w:rsidRDefault="00280C02" w:rsidP="00280C0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3545E15" w14:textId="77777777" w:rsidR="00A56B6D" w:rsidRPr="000678C5" w:rsidRDefault="00A56B6D" w:rsidP="00280C0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678C5">
              <w:rPr>
                <w:rFonts w:ascii="Century Gothic" w:hAnsi="Century Gothic" w:cs="Arial"/>
                <w:sz w:val="18"/>
                <w:szCs w:val="18"/>
              </w:rPr>
              <w:t>Término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66AA1E93" w14:textId="77777777" w:rsidR="00A56B6D" w:rsidRPr="000678C5" w:rsidRDefault="00A56B6D" w:rsidP="00280C0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678C5">
              <w:rPr>
                <w:rFonts w:ascii="Century Gothic" w:hAnsi="Century Gothic" w:cs="Arial"/>
                <w:sz w:val="18"/>
                <w:szCs w:val="18"/>
              </w:rPr>
              <w:t>Pago Mensual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2763CA2A" w14:textId="77777777" w:rsidR="00280C02" w:rsidRPr="000678C5" w:rsidRDefault="00280C02" w:rsidP="00280C0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A4F8227" w14:textId="77777777" w:rsidR="00A56B6D" w:rsidRPr="000678C5" w:rsidRDefault="002A7E44" w:rsidP="00280C0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678C5">
              <w:rPr>
                <w:rFonts w:ascii="Century Gothic" w:hAnsi="Century Gothic" w:cs="Arial"/>
                <w:sz w:val="18"/>
                <w:szCs w:val="18"/>
              </w:rPr>
              <w:t>Deuda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740E44B" w14:textId="77777777" w:rsidR="00280C02" w:rsidRPr="000678C5" w:rsidRDefault="00280C02" w:rsidP="00280C0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F82C7B8" w14:textId="77777777" w:rsidR="00A56B6D" w:rsidRPr="000678C5" w:rsidRDefault="00A56B6D" w:rsidP="00280C0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678C5">
              <w:rPr>
                <w:rFonts w:ascii="Century Gothic" w:hAnsi="Century Gothic" w:cs="Arial"/>
                <w:sz w:val="18"/>
                <w:szCs w:val="18"/>
              </w:rPr>
              <w:t>Recargos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34B9B5" w14:textId="77777777" w:rsidR="00A56B6D" w:rsidRPr="000678C5" w:rsidRDefault="00A56B6D" w:rsidP="00280C0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678C5">
              <w:rPr>
                <w:rFonts w:ascii="Century Gothic" w:hAnsi="Century Gothic" w:cs="Arial"/>
                <w:sz w:val="18"/>
                <w:szCs w:val="18"/>
              </w:rPr>
              <w:t>Total de la Deuda</w:t>
            </w:r>
          </w:p>
        </w:tc>
      </w:tr>
      <w:tr w:rsidR="00A56B6D" w:rsidRPr="000678C5" w14:paraId="0C76A732" w14:textId="77777777" w:rsidTr="00A56B6D">
        <w:tc>
          <w:tcPr>
            <w:tcW w:w="1064" w:type="dxa"/>
          </w:tcPr>
          <w:p w14:paraId="41D32353" w14:textId="77777777" w:rsidR="00A56B6D" w:rsidRPr="000678C5" w:rsidRDefault="00186209" w:rsidP="00B47DEB">
            <w:pPr>
              <w:rPr>
                <w:rFonts w:ascii="Century Gothic" w:hAnsi="Century Gothic" w:cs="Arial"/>
              </w:rPr>
            </w:pPr>
            <w:r w:rsidRPr="000678C5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8C5">
              <w:rPr>
                <w:rFonts w:ascii="Century Gothic" w:hAnsi="Century Gothic" w:cs="Arial"/>
              </w:rPr>
              <w:instrText xml:space="preserve"> FORMTEXT </w:instrText>
            </w:r>
            <w:r w:rsidRPr="000678C5">
              <w:rPr>
                <w:rFonts w:ascii="Century Gothic" w:hAnsi="Century Gothic" w:cs="Arial"/>
              </w:rPr>
            </w:r>
            <w:r w:rsidRPr="000678C5">
              <w:rPr>
                <w:rFonts w:ascii="Century Gothic" w:hAnsi="Century Gothic" w:cs="Arial"/>
              </w:rPr>
              <w:fldChar w:fldCharType="separate"/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64" w:type="dxa"/>
          </w:tcPr>
          <w:p w14:paraId="5BFEFF7E" w14:textId="77777777" w:rsidR="00A56B6D" w:rsidRPr="000678C5" w:rsidRDefault="00186209" w:rsidP="00B47DEB">
            <w:pPr>
              <w:rPr>
                <w:rFonts w:ascii="Century Gothic" w:hAnsi="Century Gothic" w:cs="Arial"/>
              </w:rPr>
            </w:pPr>
            <w:r w:rsidRPr="000678C5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8C5">
              <w:rPr>
                <w:rFonts w:ascii="Century Gothic" w:hAnsi="Century Gothic" w:cs="Arial"/>
              </w:rPr>
              <w:instrText xml:space="preserve"> FORMTEXT </w:instrText>
            </w:r>
            <w:r w:rsidRPr="000678C5">
              <w:rPr>
                <w:rFonts w:ascii="Century Gothic" w:hAnsi="Century Gothic" w:cs="Arial"/>
              </w:rPr>
            </w:r>
            <w:r w:rsidRPr="000678C5">
              <w:rPr>
                <w:rFonts w:ascii="Century Gothic" w:hAnsi="Century Gothic" w:cs="Arial"/>
              </w:rPr>
              <w:fldChar w:fldCharType="separate"/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64" w:type="dxa"/>
          </w:tcPr>
          <w:p w14:paraId="609C6488" w14:textId="77777777" w:rsidR="00A56B6D" w:rsidRPr="000678C5" w:rsidRDefault="00186209" w:rsidP="00B47DEB">
            <w:pPr>
              <w:rPr>
                <w:rFonts w:ascii="Century Gothic" w:hAnsi="Century Gothic" w:cs="Arial"/>
              </w:rPr>
            </w:pPr>
            <w:r w:rsidRPr="000678C5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8C5">
              <w:rPr>
                <w:rFonts w:ascii="Century Gothic" w:hAnsi="Century Gothic" w:cs="Arial"/>
              </w:rPr>
              <w:instrText xml:space="preserve"> FORMTEXT </w:instrText>
            </w:r>
            <w:r w:rsidRPr="000678C5">
              <w:rPr>
                <w:rFonts w:ascii="Century Gothic" w:hAnsi="Century Gothic" w:cs="Arial"/>
              </w:rPr>
            </w:r>
            <w:r w:rsidRPr="000678C5">
              <w:rPr>
                <w:rFonts w:ascii="Century Gothic" w:hAnsi="Century Gothic" w:cs="Arial"/>
              </w:rPr>
              <w:fldChar w:fldCharType="separate"/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64" w:type="dxa"/>
          </w:tcPr>
          <w:p w14:paraId="6AC9947D" w14:textId="77777777" w:rsidR="00A56B6D" w:rsidRPr="000678C5" w:rsidRDefault="00186209" w:rsidP="00B47DEB">
            <w:pPr>
              <w:rPr>
                <w:rFonts w:ascii="Century Gothic" w:hAnsi="Century Gothic" w:cs="Arial"/>
              </w:rPr>
            </w:pPr>
            <w:r w:rsidRPr="000678C5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8C5">
              <w:rPr>
                <w:rFonts w:ascii="Century Gothic" w:hAnsi="Century Gothic" w:cs="Arial"/>
              </w:rPr>
              <w:instrText xml:space="preserve"> FORMTEXT </w:instrText>
            </w:r>
            <w:r w:rsidRPr="000678C5">
              <w:rPr>
                <w:rFonts w:ascii="Century Gothic" w:hAnsi="Century Gothic" w:cs="Arial"/>
              </w:rPr>
            </w:r>
            <w:r w:rsidRPr="000678C5">
              <w:rPr>
                <w:rFonts w:ascii="Century Gothic" w:hAnsi="Century Gothic" w:cs="Arial"/>
              </w:rPr>
              <w:fldChar w:fldCharType="separate"/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64" w:type="dxa"/>
          </w:tcPr>
          <w:p w14:paraId="52526C81" w14:textId="77777777" w:rsidR="00A56B6D" w:rsidRPr="000678C5" w:rsidRDefault="00186209" w:rsidP="00B47DEB">
            <w:pPr>
              <w:rPr>
                <w:rFonts w:ascii="Century Gothic" w:hAnsi="Century Gothic" w:cs="Arial"/>
              </w:rPr>
            </w:pPr>
            <w:r w:rsidRPr="000678C5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8C5">
              <w:rPr>
                <w:rFonts w:ascii="Century Gothic" w:hAnsi="Century Gothic" w:cs="Arial"/>
              </w:rPr>
              <w:instrText xml:space="preserve"> FORMTEXT </w:instrText>
            </w:r>
            <w:r w:rsidRPr="000678C5">
              <w:rPr>
                <w:rFonts w:ascii="Century Gothic" w:hAnsi="Century Gothic" w:cs="Arial"/>
              </w:rPr>
            </w:r>
            <w:r w:rsidRPr="000678C5">
              <w:rPr>
                <w:rFonts w:ascii="Century Gothic" w:hAnsi="Century Gothic" w:cs="Arial"/>
              </w:rPr>
              <w:fldChar w:fldCharType="separate"/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64" w:type="dxa"/>
          </w:tcPr>
          <w:p w14:paraId="3F197CAF" w14:textId="77777777" w:rsidR="00A56B6D" w:rsidRPr="000678C5" w:rsidRDefault="00186209" w:rsidP="00B47DEB">
            <w:pPr>
              <w:rPr>
                <w:rFonts w:ascii="Century Gothic" w:hAnsi="Century Gothic" w:cs="Arial"/>
              </w:rPr>
            </w:pPr>
            <w:r w:rsidRPr="000678C5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8C5">
              <w:rPr>
                <w:rFonts w:ascii="Century Gothic" w:hAnsi="Century Gothic" w:cs="Arial"/>
              </w:rPr>
              <w:instrText xml:space="preserve"> FORMTEXT </w:instrText>
            </w:r>
            <w:r w:rsidRPr="000678C5">
              <w:rPr>
                <w:rFonts w:ascii="Century Gothic" w:hAnsi="Century Gothic" w:cs="Arial"/>
              </w:rPr>
            </w:r>
            <w:r w:rsidRPr="000678C5">
              <w:rPr>
                <w:rFonts w:ascii="Century Gothic" w:hAnsi="Century Gothic" w:cs="Arial"/>
              </w:rPr>
              <w:fldChar w:fldCharType="separate"/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64" w:type="dxa"/>
          </w:tcPr>
          <w:p w14:paraId="4FD12E06" w14:textId="77777777" w:rsidR="00A56B6D" w:rsidRPr="000678C5" w:rsidRDefault="00186209" w:rsidP="00B47DEB">
            <w:pPr>
              <w:rPr>
                <w:rFonts w:ascii="Century Gothic" w:hAnsi="Century Gothic" w:cs="Arial"/>
              </w:rPr>
            </w:pPr>
            <w:r w:rsidRPr="000678C5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8C5">
              <w:rPr>
                <w:rFonts w:ascii="Century Gothic" w:hAnsi="Century Gothic" w:cs="Arial"/>
              </w:rPr>
              <w:instrText xml:space="preserve"> FORMTEXT </w:instrText>
            </w:r>
            <w:r w:rsidRPr="000678C5">
              <w:rPr>
                <w:rFonts w:ascii="Century Gothic" w:hAnsi="Century Gothic" w:cs="Arial"/>
              </w:rPr>
            </w:r>
            <w:r w:rsidRPr="000678C5">
              <w:rPr>
                <w:rFonts w:ascii="Century Gothic" w:hAnsi="Century Gothic" w:cs="Arial"/>
              </w:rPr>
              <w:fldChar w:fldCharType="separate"/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284" w:type="dxa"/>
          </w:tcPr>
          <w:p w14:paraId="26DF7DF7" w14:textId="77777777" w:rsidR="00A56B6D" w:rsidRPr="000678C5" w:rsidRDefault="00186209" w:rsidP="00B47DEB">
            <w:pPr>
              <w:rPr>
                <w:rFonts w:ascii="Century Gothic" w:hAnsi="Century Gothic" w:cs="Arial"/>
              </w:rPr>
            </w:pPr>
            <w:r w:rsidRPr="000678C5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8C5">
              <w:rPr>
                <w:rFonts w:ascii="Century Gothic" w:hAnsi="Century Gothic" w:cs="Arial"/>
              </w:rPr>
              <w:instrText xml:space="preserve"> FORMTEXT </w:instrText>
            </w:r>
            <w:r w:rsidRPr="000678C5">
              <w:rPr>
                <w:rFonts w:ascii="Century Gothic" w:hAnsi="Century Gothic" w:cs="Arial"/>
              </w:rPr>
            </w:r>
            <w:r w:rsidRPr="000678C5">
              <w:rPr>
                <w:rFonts w:ascii="Century Gothic" w:hAnsi="Century Gothic" w:cs="Arial"/>
              </w:rPr>
              <w:fldChar w:fldCharType="separate"/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990" w:type="dxa"/>
          </w:tcPr>
          <w:p w14:paraId="66F021C7" w14:textId="77777777" w:rsidR="00A56B6D" w:rsidRPr="000678C5" w:rsidRDefault="00186209" w:rsidP="00B47DEB">
            <w:pPr>
              <w:rPr>
                <w:rFonts w:ascii="Century Gothic" w:hAnsi="Century Gothic" w:cs="Arial"/>
              </w:rPr>
            </w:pPr>
            <w:r w:rsidRPr="000678C5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8C5">
              <w:rPr>
                <w:rFonts w:ascii="Century Gothic" w:hAnsi="Century Gothic" w:cs="Arial"/>
              </w:rPr>
              <w:instrText xml:space="preserve"> FORMTEXT </w:instrText>
            </w:r>
            <w:r w:rsidRPr="000678C5">
              <w:rPr>
                <w:rFonts w:ascii="Century Gothic" w:hAnsi="Century Gothic" w:cs="Arial"/>
              </w:rPr>
            </w:r>
            <w:r w:rsidRPr="000678C5">
              <w:rPr>
                <w:rFonts w:ascii="Century Gothic" w:hAnsi="Century Gothic" w:cs="Arial"/>
              </w:rPr>
              <w:fldChar w:fldCharType="separate"/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80" w:type="dxa"/>
          </w:tcPr>
          <w:p w14:paraId="254CC036" w14:textId="77777777" w:rsidR="00A56B6D" w:rsidRPr="000678C5" w:rsidRDefault="00186209" w:rsidP="00B47DEB">
            <w:pPr>
              <w:rPr>
                <w:rFonts w:ascii="Century Gothic" w:hAnsi="Century Gothic" w:cs="Arial"/>
              </w:rPr>
            </w:pPr>
            <w:r w:rsidRPr="000678C5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8C5">
              <w:rPr>
                <w:rFonts w:ascii="Century Gothic" w:hAnsi="Century Gothic" w:cs="Arial"/>
              </w:rPr>
              <w:instrText xml:space="preserve"> FORMTEXT </w:instrText>
            </w:r>
            <w:r w:rsidRPr="000678C5">
              <w:rPr>
                <w:rFonts w:ascii="Century Gothic" w:hAnsi="Century Gothic" w:cs="Arial"/>
              </w:rPr>
            </w:r>
            <w:r w:rsidRPr="000678C5">
              <w:rPr>
                <w:rFonts w:ascii="Century Gothic" w:hAnsi="Century Gothic" w:cs="Arial"/>
              </w:rPr>
              <w:fldChar w:fldCharType="separate"/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t> </w:t>
            </w:r>
            <w:r w:rsidRPr="000678C5">
              <w:rPr>
                <w:rFonts w:ascii="Century Gothic" w:hAnsi="Century Gothic" w:cs="Arial"/>
              </w:rPr>
              <w:fldChar w:fldCharType="end"/>
            </w:r>
          </w:p>
        </w:tc>
      </w:tr>
    </w:tbl>
    <w:p w14:paraId="3EF8D8E5" w14:textId="77777777" w:rsidR="00B47DEB" w:rsidRPr="000678C5" w:rsidRDefault="00B47DEB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6BA597B7" w14:textId="3CCFEE01" w:rsidR="00253BA7" w:rsidRPr="000678C5" w:rsidRDefault="00B47DEB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0678C5">
        <w:rPr>
          <w:rFonts w:ascii="Century Gothic" w:hAnsi="Century Gothic" w:cs="Arial"/>
        </w:rPr>
        <w:t>Favor de remitirnos el pago correspondiente mediante tarjeta de débito, cheque certificado o giro postal a n</w:t>
      </w:r>
      <w:r w:rsidR="000939EF">
        <w:rPr>
          <w:rFonts w:ascii="Century Gothic" w:hAnsi="Century Gothic" w:cs="Arial"/>
        </w:rPr>
        <w:t xml:space="preserve">ombre de la </w:t>
      </w:r>
      <w:r w:rsidR="003269F7">
        <w:rPr>
          <w:rFonts w:ascii="Century Gothic" w:hAnsi="Century Gothic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3269F7">
        <w:rPr>
          <w:rFonts w:ascii="Century Gothic" w:hAnsi="Century Gothic" w:cs="Arial"/>
        </w:rPr>
        <w:instrText xml:space="preserve"> FORMTEXT </w:instrText>
      </w:r>
      <w:r w:rsidR="003269F7">
        <w:rPr>
          <w:rFonts w:ascii="Century Gothic" w:hAnsi="Century Gothic" w:cs="Arial"/>
        </w:rPr>
      </w:r>
      <w:r w:rsidR="003269F7">
        <w:rPr>
          <w:rFonts w:ascii="Century Gothic" w:hAnsi="Century Gothic" w:cs="Arial"/>
        </w:rPr>
        <w:fldChar w:fldCharType="separate"/>
      </w:r>
      <w:r w:rsidR="003269F7">
        <w:rPr>
          <w:rFonts w:ascii="Century Gothic" w:hAnsi="Century Gothic" w:cs="Arial"/>
          <w:noProof/>
        </w:rPr>
        <w:t> </w:t>
      </w:r>
      <w:r w:rsidR="003269F7">
        <w:rPr>
          <w:rFonts w:ascii="Century Gothic" w:hAnsi="Century Gothic" w:cs="Arial"/>
          <w:noProof/>
        </w:rPr>
        <w:t> </w:t>
      </w:r>
      <w:r w:rsidR="003269F7">
        <w:rPr>
          <w:rFonts w:ascii="Century Gothic" w:hAnsi="Century Gothic" w:cs="Arial"/>
          <w:noProof/>
        </w:rPr>
        <w:t> </w:t>
      </w:r>
      <w:r w:rsidR="003269F7">
        <w:rPr>
          <w:rFonts w:ascii="Century Gothic" w:hAnsi="Century Gothic" w:cs="Arial"/>
          <w:noProof/>
        </w:rPr>
        <w:t> </w:t>
      </w:r>
      <w:r w:rsidR="003269F7">
        <w:rPr>
          <w:rFonts w:ascii="Century Gothic" w:hAnsi="Century Gothic" w:cs="Arial"/>
          <w:noProof/>
        </w:rPr>
        <w:t> </w:t>
      </w:r>
      <w:r w:rsidR="003269F7">
        <w:rPr>
          <w:rFonts w:ascii="Century Gothic" w:hAnsi="Century Gothic" w:cs="Arial"/>
        </w:rPr>
        <w:fldChar w:fldCharType="end"/>
      </w:r>
      <w:bookmarkEnd w:id="1"/>
      <w:r w:rsidRPr="000678C5">
        <w:rPr>
          <w:rFonts w:ascii="Century Gothic" w:hAnsi="Century Gothic" w:cs="Arial"/>
        </w:rPr>
        <w:t xml:space="preserve"> dentro de los próximos quince (15) días siguientes a la fecha del depósito en el correo de esta notificac</w:t>
      </w:r>
      <w:r w:rsidR="00253BA7" w:rsidRPr="000678C5">
        <w:rPr>
          <w:rFonts w:ascii="Century Gothic" w:hAnsi="Century Gothic" w:cs="Arial"/>
        </w:rPr>
        <w:t xml:space="preserve">ión. </w:t>
      </w:r>
      <w:r w:rsidR="002A7E44" w:rsidRPr="000678C5">
        <w:rPr>
          <w:rFonts w:ascii="Century Gothic" w:hAnsi="Century Gothic" w:cs="Arial"/>
        </w:rPr>
        <w:t>De no recibir el pago de la deuda de</w:t>
      </w:r>
      <w:r w:rsidR="00280C02" w:rsidRPr="000678C5">
        <w:rPr>
          <w:rFonts w:ascii="Century Gothic" w:hAnsi="Century Gothic" w:cs="Arial"/>
        </w:rPr>
        <w:t>ntro del término establecido, iniciaremos la correspondiente acción legal para el cobro del dinero y ejecución de hipoteca que grava la propiedad objeto del préstamo concedido.</w:t>
      </w:r>
    </w:p>
    <w:p w14:paraId="4ABA2F1B" w14:textId="77777777" w:rsidR="002A7E44" w:rsidRPr="000678C5" w:rsidRDefault="002A7E44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63AE00BD" w14:textId="77777777" w:rsidR="00253BA7" w:rsidRPr="000678C5" w:rsidRDefault="00253BA7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0678C5">
        <w:rPr>
          <w:rFonts w:ascii="Century Gothic" w:hAnsi="Century Gothic" w:cs="Arial"/>
        </w:rPr>
        <w:t>Si usted entiende que la información ofrecida relacionada a la deuda no es correcta, favor de presentar la evidencia correspondiente a fin de corregir nuestros datos.</w:t>
      </w:r>
    </w:p>
    <w:p w14:paraId="255F3C03" w14:textId="77777777" w:rsidR="00253BA7" w:rsidRPr="000678C5" w:rsidRDefault="00253BA7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518E0167" w14:textId="4D1C9BE8" w:rsidR="00253BA7" w:rsidRPr="000678C5" w:rsidRDefault="00253BA7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0678C5">
        <w:rPr>
          <w:rFonts w:ascii="Century Gothic" w:hAnsi="Century Gothic" w:cs="Arial"/>
        </w:rPr>
        <w:t>Agradeceremos se comunique a la brevedad posible al</w:t>
      </w:r>
      <w:r w:rsidR="00D129F5" w:rsidRPr="000678C5">
        <w:rPr>
          <w:rFonts w:ascii="Century Gothic" w:hAnsi="Century Gothic" w:cs="Arial"/>
        </w:rPr>
        <w:t xml:space="preserve"> siguiente teléfono 787-7</w:t>
      </w:r>
      <w:r w:rsidR="003269F7">
        <w:rPr>
          <w:rFonts w:ascii="Century Gothic" w:hAnsi="Century Gothic" w:cs="Arial"/>
        </w:rPr>
        <w:t>77-1414</w:t>
      </w:r>
      <w:r w:rsidR="007578A1">
        <w:rPr>
          <w:rFonts w:ascii="Century Gothic" w:hAnsi="Century Gothic" w:cs="Arial"/>
        </w:rPr>
        <w:t xml:space="preserve"> ext</w:t>
      </w:r>
      <w:r w:rsidR="003269F7">
        <w:rPr>
          <w:rFonts w:ascii="Century Gothic" w:hAnsi="Century Gothic" w:cs="Arial"/>
        </w:rPr>
        <w:t xml:space="preserve">. </w:t>
      </w:r>
      <w:r w:rsidR="003269F7">
        <w:rPr>
          <w:rFonts w:ascii="Century Gothic" w:hAnsi="Century Gothic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3269F7">
        <w:rPr>
          <w:rFonts w:ascii="Century Gothic" w:hAnsi="Century Gothic" w:cs="Arial"/>
        </w:rPr>
        <w:instrText xml:space="preserve"> FORMTEXT </w:instrText>
      </w:r>
      <w:r w:rsidR="003269F7">
        <w:rPr>
          <w:rFonts w:ascii="Century Gothic" w:hAnsi="Century Gothic" w:cs="Arial"/>
        </w:rPr>
      </w:r>
      <w:r w:rsidR="003269F7">
        <w:rPr>
          <w:rFonts w:ascii="Century Gothic" w:hAnsi="Century Gothic" w:cs="Arial"/>
        </w:rPr>
        <w:fldChar w:fldCharType="separate"/>
      </w:r>
      <w:r w:rsidR="003269F7">
        <w:rPr>
          <w:rFonts w:ascii="Century Gothic" w:hAnsi="Century Gothic" w:cs="Arial"/>
          <w:noProof/>
        </w:rPr>
        <w:t> </w:t>
      </w:r>
      <w:r w:rsidR="003269F7">
        <w:rPr>
          <w:rFonts w:ascii="Century Gothic" w:hAnsi="Century Gothic" w:cs="Arial"/>
          <w:noProof/>
        </w:rPr>
        <w:t> </w:t>
      </w:r>
      <w:r w:rsidR="003269F7">
        <w:rPr>
          <w:rFonts w:ascii="Century Gothic" w:hAnsi="Century Gothic" w:cs="Arial"/>
          <w:noProof/>
        </w:rPr>
        <w:t> </w:t>
      </w:r>
      <w:r w:rsidR="003269F7">
        <w:rPr>
          <w:rFonts w:ascii="Century Gothic" w:hAnsi="Century Gothic" w:cs="Arial"/>
          <w:noProof/>
        </w:rPr>
        <w:t> </w:t>
      </w:r>
      <w:r w:rsidR="003269F7">
        <w:rPr>
          <w:rFonts w:ascii="Century Gothic" w:hAnsi="Century Gothic" w:cs="Arial"/>
          <w:noProof/>
        </w:rPr>
        <w:t> </w:t>
      </w:r>
      <w:r w:rsidR="003269F7">
        <w:rPr>
          <w:rFonts w:ascii="Century Gothic" w:hAnsi="Century Gothic" w:cs="Arial"/>
        </w:rPr>
        <w:fldChar w:fldCharType="end"/>
      </w:r>
      <w:bookmarkEnd w:id="2"/>
      <w:r w:rsidR="00123E39" w:rsidRPr="000678C5">
        <w:rPr>
          <w:rFonts w:ascii="Century Gothic" w:hAnsi="Century Gothic" w:cs="Arial"/>
        </w:rPr>
        <w:t>.</w:t>
      </w:r>
    </w:p>
    <w:p w14:paraId="4FD89CBE" w14:textId="77777777" w:rsidR="00253BA7" w:rsidRPr="000678C5" w:rsidRDefault="00253BA7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4401F413" w14:textId="77777777" w:rsidR="00253BA7" w:rsidRPr="000678C5" w:rsidRDefault="00253BA7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0678C5">
        <w:rPr>
          <w:rFonts w:ascii="Century Gothic" w:hAnsi="Century Gothic" w:cs="Arial"/>
        </w:rPr>
        <w:t>Atentamente,</w:t>
      </w:r>
    </w:p>
    <w:p w14:paraId="19FD4895" w14:textId="77777777" w:rsidR="00253BA7" w:rsidRPr="000678C5" w:rsidRDefault="00253BA7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24D64124" w14:textId="77777777" w:rsidR="00253BA7" w:rsidRPr="000678C5" w:rsidRDefault="00253BA7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4A8DC0B8" w14:textId="77777777" w:rsidR="00253BA7" w:rsidRPr="000678C5" w:rsidRDefault="00186209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0678C5">
        <w:rPr>
          <w:rFonts w:ascii="Century Gothic" w:hAnsi="Century Gothic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8C5">
        <w:rPr>
          <w:rFonts w:ascii="Century Gothic" w:hAnsi="Century Gothic" w:cs="Arial"/>
        </w:rPr>
        <w:instrText xml:space="preserve"> FORMTEXT </w:instrText>
      </w:r>
      <w:r w:rsidRPr="000678C5">
        <w:rPr>
          <w:rFonts w:ascii="Century Gothic" w:hAnsi="Century Gothic" w:cs="Arial"/>
        </w:rPr>
      </w:r>
      <w:r w:rsidRPr="000678C5">
        <w:rPr>
          <w:rFonts w:ascii="Century Gothic" w:hAnsi="Century Gothic" w:cs="Arial"/>
        </w:rPr>
        <w:fldChar w:fldCharType="separate"/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t> </w:t>
      </w:r>
      <w:r w:rsidRPr="000678C5">
        <w:rPr>
          <w:rFonts w:ascii="Century Gothic" w:hAnsi="Century Gothic" w:cs="Arial"/>
        </w:rPr>
        <w:fldChar w:fldCharType="end"/>
      </w:r>
    </w:p>
    <w:p w14:paraId="3B2726FD" w14:textId="77777777" w:rsidR="00253BA7" w:rsidRPr="000678C5" w:rsidRDefault="00253BA7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0678C5">
        <w:rPr>
          <w:rFonts w:ascii="Century Gothic" w:hAnsi="Century Gothic" w:cs="Arial"/>
        </w:rPr>
        <w:t>Representante Autorizado</w:t>
      </w:r>
    </w:p>
    <w:p w14:paraId="680F9113" w14:textId="77777777" w:rsidR="00253BA7" w:rsidRPr="000678C5" w:rsidRDefault="00253BA7" w:rsidP="00B47DEB">
      <w:pPr>
        <w:spacing w:after="0" w:line="240" w:lineRule="auto"/>
        <w:jc w:val="both"/>
        <w:rPr>
          <w:rFonts w:ascii="Century Gothic" w:hAnsi="Century Gothic" w:cs="Arial"/>
        </w:rPr>
      </w:pPr>
      <w:r w:rsidRPr="000678C5">
        <w:rPr>
          <w:rFonts w:ascii="Century Gothic" w:hAnsi="Century Gothic" w:cs="Arial"/>
        </w:rPr>
        <w:t>Área de Préstamos</w:t>
      </w:r>
    </w:p>
    <w:p w14:paraId="383D6596" w14:textId="77777777" w:rsidR="00253BA7" w:rsidRPr="000678C5" w:rsidRDefault="00253BA7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266F039C" w14:textId="77777777" w:rsidR="00253BA7" w:rsidRPr="000678C5" w:rsidRDefault="00253BA7" w:rsidP="00B47DEB">
      <w:pPr>
        <w:spacing w:after="0" w:line="240" w:lineRule="auto"/>
        <w:jc w:val="both"/>
        <w:rPr>
          <w:rFonts w:ascii="Century Gothic" w:hAnsi="Century Gothic" w:cs="Arial"/>
        </w:rPr>
      </w:pPr>
    </w:p>
    <w:p w14:paraId="0BEA4287" w14:textId="77777777" w:rsidR="00253BA7" w:rsidRPr="000678C5" w:rsidRDefault="00253BA7" w:rsidP="00B47DEB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14:paraId="4CA2C027" w14:textId="2FE2F506" w:rsidR="003269F7" w:rsidRPr="003269F7" w:rsidRDefault="00CD6E70" w:rsidP="003C3EF1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466D0B">
        <w:rPr>
          <w:rFonts w:ascii="Century Gothic" w:hAnsi="Century Gothic" w:cs="Arial"/>
          <w:b/>
          <w:sz w:val="16"/>
          <w:szCs w:val="16"/>
        </w:rPr>
        <w:t>Conservación: Igual al expediente del cual forma parte.</w:t>
      </w:r>
      <w:r w:rsidR="003269F7">
        <w:rPr>
          <w:rFonts w:ascii="Century Gothic" w:hAnsi="Century Gothic" w:cs="Arial"/>
          <w:sz w:val="16"/>
          <w:szCs w:val="16"/>
        </w:rPr>
        <w:tab/>
      </w:r>
    </w:p>
    <w:sectPr w:rsidR="003269F7" w:rsidRPr="003269F7" w:rsidSect="003269F7">
      <w:headerReference w:type="default" r:id="rId7"/>
      <w:footerReference w:type="default" r:id="rId8"/>
      <w:pgSz w:w="12240" w:h="15840"/>
      <w:pgMar w:top="720" w:right="720" w:bottom="720" w:left="720" w:header="720" w:footer="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84F26" w14:textId="77777777" w:rsidR="00020444" w:rsidRDefault="00020444" w:rsidP="00CD6E70">
      <w:pPr>
        <w:spacing w:after="0" w:line="240" w:lineRule="auto"/>
      </w:pPr>
      <w:r>
        <w:separator/>
      </w:r>
    </w:p>
  </w:endnote>
  <w:endnote w:type="continuationSeparator" w:id="0">
    <w:p w14:paraId="4C26083F" w14:textId="77777777" w:rsidR="00020444" w:rsidRDefault="00020444" w:rsidP="00CD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DEC5" w14:textId="77777777" w:rsidR="003269F7" w:rsidRPr="00C2169E" w:rsidRDefault="003269F7" w:rsidP="003269F7">
    <w:pPr>
      <w:pStyle w:val="Footer"/>
      <w:jc w:val="center"/>
      <w:rPr>
        <w:rFonts w:ascii="Arial" w:hAnsi="Arial" w:cs="Arial"/>
        <w:sz w:val="16"/>
        <w:szCs w:val="16"/>
      </w:rPr>
    </w:pPr>
    <w:bookmarkStart w:id="3" w:name="_Hlk130284177"/>
    <w:r w:rsidRPr="00C2169E">
      <w:rPr>
        <w:rFonts w:ascii="Arial" w:hAnsi="Arial" w:cs="Arial"/>
        <w:sz w:val="16"/>
        <w:szCs w:val="16"/>
      </w:rPr>
      <w:t>235 Avenida Arterial Hostos · Edificio Capital Center  · Torre Norte, Hato Rey</w:t>
    </w:r>
  </w:p>
  <w:p w14:paraId="1CC9F9DE" w14:textId="77777777" w:rsidR="003269F7" w:rsidRPr="00C2169E" w:rsidRDefault="003269F7" w:rsidP="003269F7">
    <w:pPr>
      <w:pStyle w:val="Footer"/>
      <w:jc w:val="center"/>
      <w:rPr>
        <w:rFonts w:ascii="Arial" w:hAnsi="Arial" w:cs="Arial"/>
        <w:sz w:val="16"/>
        <w:szCs w:val="16"/>
      </w:rPr>
    </w:pPr>
    <w:r w:rsidRPr="00C2169E">
      <w:rPr>
        <w:rFonts w:ascii="Arial" w:hAnsi="Arial" w:cs="Arial"/>
        <w:sz w:val="16"/>
        <w:szCs w:val="16"/>
      </w:rPr>
      <w:t>PO Box 42003</w:t>
    </w:r>
  </w:p>
  <w:p w14:paraId="0B838C5F" w14:textId="77777777" w:rsidR="003269F7" w:rsidRPr="00C2169E" w:rsidRDefault="003269F7" w:rsidP="003269F7">
    <w:pPr>
      <w:pStyle w:val="Footer"/>
      <w:jc w:val="center"/>
      <w:rPr>
        <w:rFonts w:ascii="Arial" w:hAnsi="Arial" w:cs="Arial"/>
        <w:sz w:val="16"/>
        <w:szCs w:val="16"/>
      </w:rPr>
    </w:pPr>
    <w:r w:rsidRPr="00C2169E">
      <w:rPr>
        <w:rFonts w:ascii="Arial" w:hAnsi="Arial" w:cs="Arial"/>
        <w:sz w:val="16"/>
        <w:szCs w:val="16"/>
      </w:rPr>
      <w:t>San Juan, PR 00940-2203</w:t>
    </w:r>
  </w:p>
  <w:p w14:paraId="50ACE05E" w14:textId="77777777" w:rsidR="003269F7" w:rsidRPr="00C2169E" w:rsidRDefault="003269F7" w:rsidP="003269F7">
    <w:pPr>
      <w:pStyle w:val="Footer"/>
      <w:jc w:val="center"/>
      <w:rPr>
        <w:rFonts w:ascii="Arial" w:hAnsi="Arial" w:cs="Arial"/>
        <w:sz w:val="16"/>
        <w:szCs w:val="16"/>
      </w:rPr>
    </w:pPr>
    <w:r w:rsidRPr="00C2169E">
      <w:rPr>
        <w:rFonts w:ascii="Arial" w:hAnsi="Arial" w:cs="Arial"/>
        <w:sz w:val="16"/>
        <w:szCs w:val="16"/>
      </w:rPr>
      <w:t>Tel: (787) 777-1414</w:t>
    </w:r>
  </w:p>
  <w:p w14:paraId="1FC92BF1" w14:textId="13285769" w:rsidR="00CD6E70" w:rsidRPr="0009098B" w:rsidRDefault="003269F7" w:rsidP="003269F7">
    <w:pPr>
      <w:pStyle w:val="Footer"/>
      <w:jc w:val="center"/>
    </w:pPr>
    <w:r w:rsidRPr="00C2169E">
      <w:rPr>
        <w:rFonts w:ascii="Arial" w:hAnsi="Arial" w:cs="Arial"/>
        <w:sz w:val="16"/>
        <w:szCs w:val="16"/>
      </w:rPr>
      <w:t>www.retiro.pr.gov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68998" w14:textId="77777777" w:rsidR="00020444" w:rsidRDefault="00020444" w:rsidP="00CD6E70">
      <w:pPr>
        <w:spacing w:after="0" w:line="240" w:lineRule="auto"/>
      </w:pPr>
      <w:r>
        <w:separator/>
      </w:r>
    </w:p>
  </w:footnote>
  <w:footnote w:type="continuationSeparator" w:id="0">
    <w:p w14:paraId="2DA44DD9" w14:textId="77777777" w:rsidR="00020444" w:rsidRDefault="00020444" w:rsidP="00CD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26322" w14:textId="7AC8618B" w:rsidR="0009098B" w:rsidRDefault="003D4315" w:rsidP="00466D0B">
    <w:pPr>
      <w:pStyle w:val="Header"/>
      <w:jc w:val="right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44C7DB77" wp14:editId="4D021117">
          <wp:simplePos x="0" y="0"/>
          <wp:positionH relativeFrom="column">
            <wp:posOffset>-209550</wp:posOffset>
          </wp:positionH>
          <wp:positionV relativeFrom="paragraph">
            <wp:posOffset>-314325</wp:posOffset>
          </wp:positionV>
          <wp:extent cx="1823085" cy="1097280"/>
          <wp:effectExtent l="0" t="0" r="0" b="0"/>
          <wp:wrapNone/>
          <wp:docPr id="11966091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7E63" w:rsidRPr="0091040B">
      <w:rPr>
        <w:rFonts w:ascii="Arial" w:hAnsi="Arial" w:cs="Arial"/>
        <w:b/>
        <w:noProof/>
        <w:lang w:eastAsia="es-P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762E2E" wp14:editId="2F8CA8AA">
              <wp:simplePos x="0" y="0"/>
              <wp:positionH relativeFrom="column">
                <wp:posOffset>5753100</wp:posOffset>
              </wp:positionH>
              <wp:positionV relativeFrom="paragraph">
                <wp:posOffset>11430</wp:posOffset>
              </wp:positionV>
              <wp:extent cx="1114425" cy="4857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08AE2" w14:textId="38D86AC9" w:rsidR="0009098B" w:rsidRPr="003269F7" w:rsidRDefault="003269F7" w:rsidP="0009098B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3269F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  <w:t>JR</w:t>
                          </w:r>
                          <w:r w:rsidR="003C3EF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  <w:t>-015</w:t>
                          </w:r>
                        </w:p>
                        <w:p w14:paraId="0E6CE0D6" w14:textId="1486480B" w:rsidR="0009098B" w:rsidRPr="003269F7" w:rsidRDefault="0009098B" w:rsidP="0009098B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3269F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  <w:t xml:space="preserve">Rev. </w:t>
                          </w:r>
                          <w:r w:rsidR="003D4315">
                            <w:rPr>
                              <w:rFonts w:ascii="Century Gothic" w:hAnsi="Century Gothic"/>
                              <w:sz w:val="16"/>
                              <w:szCs w:val="16"/>
                              <w:lang w:val="es-ES_tradnl"/>
                            </w:rPr>
                            <w:t>Mar. 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62E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3pt;margin-top:.9pt;width:87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" stroked="f">
              <v:textbox>
                <w:txbxContent>
                  <w:p w14:paraId="4FD08AE2" w14:textId="38D86AC9" w:rsidR="0009098B" w:rsidRPr="003269F7" w:rsidRDefault="003269F7" w:rsidP="0009098B">
                    <w:pPr>
                      <w:spacing w:line="240" w:lineRule="auto"/>
                      <w:contextualSpacing/>
                      <w:jc w:val="right"/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</w:pPr>
                    <w:r w:rsidRPr="003269F7"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  <w:t>JR</w:t>
                    </w:r>
                    <w:r w:rsidR="003C3EF1"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  <w:t>-015</w:t>
                    </w:r>
                  </w:p>
                  <w:p w14:paraId="0E6CE0D6" w14:textId="1486480B" w:rsidR="0009098B" w:rsidRPr="003269F7" w:rsidRDefault="0009098B" w:rsidP="0009098B">
                    <w:pPr>
                      <w:spacing w:line="240" w:lineRule="auto"/>
                      <w:contextualSpacing/>
                      <w:jc w:val="right"/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</w:pPr>
                    <w:r w:rsidRPr="003269F7"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  <w:t xml:space="preserve">Rev. </w:t>
                    </w:r>
                    <w:r w:rsidR="003D4315">
                      <w:rPr>
                        <w:rFonts w:ascii="Century Gothic" w:hAnsi="Century Gothic"/>
                        <w:sz w:val="16"/>
                        <w:szCs w:val="16"/>
                        <w:lang w:val="es-ES_tradnl"/>
                      </w:rPr>
                      <w:t>Mar. 25</w:t>
                    </w:r>
                  </w:p>
                </w:txbxContent>
              </v:textbox>
            </v:shape>
          </w:pict>
        </mc:Fallback>
      </mc:AlternateContent>
    </w:r>
  </w:p>
  <w:p w14:paraId="6471DB54" w14:textId="76717CA9" w:rsidR="0009098B" w:rsidRDefault="0009098B" w:rsidP="00466D0B">
    <w:pPr>
      <w:pStyle w:val="Header"/>
      <w:jc w:val="right"/>
      <w:rPr>
        <w:b/>
        <w:bCs/>
        <w:sz w:val="20"/>
        <w:szCs w:val="20"/>
      </w:rPr>
    </w:pPr>
  </w:p>
  <w:p w14:paraId="7EF80665" w14:textId="224688B5" w:rsidR="0009098B" w:rsidRDefault="0009098B" w:rsidP="00466D0B">
    <w:pPr>
      <w:pStyle w:val="Header"/>
      <w:jc w:val="right"/>
      <w:rPr>
        <w:b/>
        <w:bCs/>
        <w:sz w:val="20"/>
        <w:szCs w:val="20"/>
      </w:rPr>
    </w:pPr>
  </w:p>
  <w:p w14:paraId="0C1A4B94" w14:textId="77777777" w:rsidR="0009098B" w:rsidRDefault="0009098B" w:rsidP="00466D0B">
    <w:pPr>
      <w:pStyle w:val="Header"/>
      <w:jc w:val="right"/>
      <w:rPr>
        <w:b/>
        <w:bCs/>
        <w:sz w:val="20"/>
        <w:szCs w:val="20"/>
      </w:rPr>
    </w:pPr>
  </w:p>
  <w:p w14:paraId="67D21C0B" w14:textId="77777777" w:rsidR="0009098B" w:rsidRDefault="0009098B" w:rsidP="00466D0B">
    <w:pPr>
      <w:pStyle w:val="Header"/>
      <w:jc w:val="right"/>
      <w:rPr>
        <w:b/>
        <w:bCs/>
        <w:sz w:val="20"/>
        <w:szCs w:val="20"/>
      </w:rPr>
    </w:pPr>
  </w:p>
  <w:p w14:paraId="028AC371" w14:textId="77777777" w:rsidR="00CD6E70" w:rsidRPr="006A6484" w:rsidRDefault="00CD6E70" w:rsidP="00466D0B">
    <w:pPr>
      <w:pStyle w:val="Header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518flsEKQqoxbm/70GBMeW25EHsX/JQz/NDHfSuDnQN7meRjQ/A3L+yhrWflmUGNlrsFvI7jyf2+eD0RHiEfg==" w:salt="GWM8B74HuVkCr3x/N3wtJA=="/>
  <w:defaultTabStop w:val="720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EB"/>
    <w:rsid w:val="00020444"/>
    <w:rsid w:val="000678C5"/>
    <w:rsid w:val="0009098B"/>
    <w:rsid w:val="000939EF"/>
    <w:rsid w:val="000B7A56"/>
    <w:rsid w:val="00120701"/>
    <w:rsid w:val="00123E39"/>
    <w:rsid w:val="001376EB"/>
    <w:rsid w:val="00186209"/>
    <w:rsid w:val="001A0BCF"/>
    <w:rsid w:val="001E30B1"/>
    <w:rsid w:val="001F4F44"/>
    <w:rsid w:val="00253BA7"/>
    <w:rsid w:val="00280C02"/>
    <w:rsid w:val="002A7E44"/>
    <w:rsid w:val="002D27B4"/>
    <w:rsid w:val="003269F7"/>
    <w:rsid w:val="0036291C"/>
    <w:rsid w:val="0039348C"/>
    <w:rsid w:val="003C3EF1"/>
    <w:rsid w:val="003D4315"/>
    <w:rsid w:val="00413BCD"/>
    <w:rsid w:val="00466D0B"/>
    <w:rsid w:val="005F39FD"/>
    <w:rsid w:val="006E140B"/>
    <w:rsid w:val="007578A1"/>
    <w:rsid w:val="008C1C62"/>
    <w:rsid w:val="0091040B"/>
    <w:rsid w:val="009718BA"/>
    <w:rsid w:val="00A42C2D"/>
    <w:rsid w:val="00A56B6D"/>
    <w:rsid w:val="00AC4CB9"/>
    <w:rsid w:val="00B47DEB"/>
    <w:rsid w:val="00BC736A"/>
    <w:rsid w:val="00C06317"/>
    <w:rsid w:val="00CD6E70"/>
    <w:rsid w:val="00D129F5"/>
    <w:rsid w:val="00D36C5B"/>
    <w:rsid w:val="00E545B1"/>
    <w:rsid w:val="00EE4C32"/>
    <w:rsid w:val="00F87E63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  <w14:docId w14:val="634FB07A"/>
  <w15:docId w15:val="{CA12FE4C-EF28-4686-89E4-2FE93F07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E70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CD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E70"/>
    <w:rPr>
      <w:lang w:val="es-PR"/>
    </w:rPr>
  </w:style>
  <w:style w:type="paragraph" w:styleId="BalloonText">
    <w:name w:val="Balloon Text"/>
    <w:basedOn w:val="Normal"/>
    <w:link w:val="BalloonTextChar"/>
    <w:unhideWhenUsed/>
    <w:rsid w:val="00CD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E70"/>
    <w:rPr>
      <w:rFonts w:ascii="Tahoma" w:hAnsi="Tahoma" w:cs="Tahoma"/>
      <w:sz w:val="16"/>
      <w:szCs w:val="16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1C0A3B96-77F0-428A-B1BD-3C3D1BA34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2169CB-858D-45D6-8B54-9DC736E6C4E7}"/>
</file>

<file path=customXml/itemProps3.xml><?xml version="1.0" encoding="utf-8"?>
<ds:datastoreItem xmlns:ds="http://schemas.openxmlformats.org/officeDocument/2006/customXml" ds:itemID="{677230C5-6CAF-43B6-82F3-7CC24C63A46B}"/>
</file>

<file path=customXml/itemProps4.xml><?xml version="1.0" encoding="utf-8"?>
<ds:datastoreItem xmlns:ds="http://schemas.openxmlformats.org/officeDocument/2006/customXml" ds:itemID="{58C0D7A7-7059-4AE3-B645-F477C5AAC9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mniev01</dc:creator>
  <cp:lastModifiedBy>Ramon J. Miranda</cp:lastModifiedBy>
  <cp:revision>2</cp:revision>
  <cp:lastPrinted>2017-06-06T14:53:00Z</cp:lastPrinted>
  <dcterms:created xsi:type="dcterms:W3CDTF">2025-03-19T13:52:00Z</dcterms:created>
  <dcterms:modified xsi:type="dcterms:W3CDTF">2025-03-19T13:52:00Z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