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8E25" w14:textId="77777777" w:rsidR="00E26567" w:rsidRPr="002F535C" w:rsidRDefault="00E26567">
      <w:pPr>
        <w:jc w:val="center"/>
        <w:rPr>
          <w:rFonts w:ascii="Century Gothic" w:hAnsi="Century Gothic"/>
          <w:sz w:val="20"/>
        </w:rPr>
      </w:pPr>
    </w:p>
    <w:p w14:paraId="4AB019A0" w14:textId="77777777" w:rsidR="0065449E" w:rsidRPr="002F535C" w:rsidRDefault="0065449E">
      <w:pPr>
        <w:pStyle w:val="Heading1"/>
        <w:rPr>
          <w:rFonts w:ascii="Century Gothic" w:hAnsi="Century Gothic" w:cs="Tahoma"/>
        </w:rPr>
      </w:pPr>
      <w:r w:rsidRPr="002F535C">
        <w:rPr>
          <w:rFonts w:ascii="Century Gothic" w:hAnsi="Century Gothic" w:cs="Tahoma"/>
        </w:rPr>
        <w:t>APNEA DEL SUEÑO</w:t>
      </w:r>
    </w:p>
    <w:p w14:paraId="60D3F673" w14:textId="77777777" w:rsidR="0065449E" w:rsidRPr="002F535C" w:rsidRDefault="0065449E">
      <w:pPr>
        <w:jc w:val="center"/>
        <w:rPr>
          <w:rFonts w:ascii="Century Gothic" w:hAnsi="Century Gothic"/>
          <w:b/>
          <w:bCs/>
          <w:sz w:val="20"/>
        </w:rPr>
      </w:pPr>
    </w:p>
    <w:p w14:paraId="3EA28620" w14:textId="77777777" w:rsidR="0065449E" w:rsidRPr="002F535C" w:rsidRDefault="0065449E">
      <w:pPr>
        <w:jc w:val="center"/>
        <w:rPr>
          <w:rFonts w:ascii="Century Gothic" w:hAnsi="Century Gothic"/>
          <w:b/>
          <w:bCs/>
          <w:sz w:val="20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571E6B" w:rsidRPr="00475E99" w14:paraId="5F760421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E549A" w14:textId="77777777" w:rsidR="00571E6B" w:rsidRPr="00475E99" w:rsidRDefault="00571E6B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>
              <w:rPr>
                <w:rFonts w:ascii="Century Gothic" w:hAnsi="Century Gothic"/>
                <w:szCs w:val="20"/>
                <w:lang w:val="es-ES"/>
              </w:rPr>
              <w:t>Reclamante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B082CC" w14:textId="77777777" w:rsidR="00571E6B" w:rsidRPr="00475E99" w:rsidRDefault="00571E6B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6807B" w14:textId="77777777" w:rsidR="00571E6B" w:rsidRPr="00475E99" w:rsidRDefault="00571E6B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BED9E" w14:textId="77777777" w:rsidR="00571E6B" w:rsidRPr="00475E99" w:rsidRDefault="00571E6B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Técnico</w:t>
            </w:r>
            <w:r w:rsidRPr="00475E99">
              <w:rPr>
                <w:rFonts w:ascii="Century Gothic" w:hAnsi="Century Gothic"/>
                <w:sz w:val="20"/>
                <w:szCs w:val="20"/>
                <w:lang w:val="es-ES"/>
              </w:rPr>
              <w:t>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567856A" w14:textId="77777777" w:rsidR="00571E6B" w:rsidRPr="00475E99" w:rsidRDefault="00571E6B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</w:p>
        </w:tc>
      </w:tr>
      <w:tr w:rsidR="00571E6B" w:rsidRPr="00475E99" w14:paraId="217752F1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950E9" w14:textId="77777777" w:rsidR="00571E6B" w:rsidRPr="00475E99" w:rsidRDefault="00571E6B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F1DC34" w14:textId="77777777" w:rsidR="00571E6B" w:rsidRPr="00475E99" w:rsidRDefault="00571E6B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97D67" w14:textId="77777777" w:rsidR="00571E6B" w:rsidRPr="00475E99" w:rsidRDefault="00571E6B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C88FA" w14:textId="77777777" w:rsidR="00571E6B" w:rsidRPr="00475E99" w:rsidRDefault="00571E6B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Unidad</w:t>
            </w:r>
            <w:r w:rsidRPr="00475E99">
              <w:rPr>
                <w:rFonts w:ascii="Century Gothic" w:hAnsi="Century Gothic"/>
                <w:sz w:val="20"/>
                <w:szCs w:val="20"/>
                <w:lang w:val="es-ES"/>
              </w:rPr>
              <w:t>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F86E8" w14:textId="77777777" w:rsidR="00571E6B" w:rsidRPr="00475E99" w:rsidRDefault="00571E6B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</w:p>
        </w:tc>
      </w:tr>
    </w:tbl>
    <w:p w14:paraId="5B884FC5" w14:textId="77777777" w:rsidR="00E26567" w:rsidRPr="002F535C" w:rsidRDefault="00E26567">
      <w:pPr>
        <w:spacing w:line="480" w:lineRule="auto"/>
        <w:jc w:val="both"/>
        <w:rPr>
          <w:rFonts w:ascii="Century Gothic" w:hAnsi="Century Gothic" w:cs="Tahoma"/>
          <w:sz w:val="22"/>
          <w:szCs w:val="22"/>
        </w:rPr>
      </w:pPr>
    </w:p>
    <w:p w14:paraId="176910D6" w14:textId="77777777" w:rsidR="00A26055" w:rsidRPr="002F535C" w:rsidRDefault="00C91D9A" w:rsidP="00A26055">
      <w:pPr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  <w:r w:rsidRPr="002F535C">
        <w:rPr>
          <w:rFonts w:ascii="Century Gothic" w:hAnsi="Century Gothic"/>
          <w:sz w:val="22"/>
          <w:szCs w:val="22"/>
          <w:u w:val="single"/>
          <w:lang w:val="es-ES_tradnl"/>
        </w:rPr>
        <w:t>La información médica solicitada es necesaria para establecer la elegibilidad de su paciente bajo los criterios de incapacidad</w:t>
      </w:r>
      <w:r w:rsidR="00A62FD1" w:rsidRPr="002F535C">
        <w:rPr>
          <w:rFonts w:ascii="Century Gothic" w:hAnsi="Century Gothic"/>
          <w:sz w:val="22"/>
          <w:szCs w:val="22"/>
          <w:u w:val="single"/>
          <w:lang w:val="es-ES_tradnl"/>
        </w:rPr>
        <w:t xml:space="preserve"> de la Administración de los Sistemas de Retiro</w:t>
      </w:r>
      <w:r w:rsidR="009C06A3" w:rsidRPr="002F535C">
        <w:rPr>
          <w:rFonts w:ascii="Century Gothic" w:hAnsi="Century Gothic"/>
          <w:sz w:val="22"/>
          <w:szCs w:val="22"/>
          <w:u w:val="single"/>
          <w:lang w:val="es-ES_tradnl"/>
        </w:rPr>
        <w:t>.</w:t>
      </w:r>
      <w:r w:rsidR="00D7615A" w:rsidRPr="002F535C">
        <w:rPr>
          <w:rFonts w:ascii="Century Gothic" w:hAnsi="Century Gothic"/>
          <w:sz w:val="22"/>
          <w:szCs w:val="22"/>
          <w:u w:val="single"/>
          <w:lang w:val="es-ES_tradnl"/>
        </w:rPr>
        <w:t xml:space="preserve"> La información debe ser lo suficientemente detallada para facilitar al médico revisor hacer una determinación independiente de la severidad y duración del impedimento. Favor contestar las preguntas con la información disponible en su récord</w:t>
      </w:r>
      <w:r w:rsidRPr="002F535C">
        <w:rPr>
          <w:rFonts w:ascii="Century Gothic" w:hAnsi="Century Gothic"/>
          <w:sz w:val="22"/>
          <w:szCs w:val="22"/>
          <w:u w:val="single"/>
          <w:lang w:val="es-ES_tradnl"/>
        </w:rPr>
        <w:t xml:space="preserve">. </w:t>
      </w:r>
    </w:p>
    <w:p w14:paraId="34B7942C" w14:textId="77777777" w:rsidR="0065449E" w:rsidRPr="002F535C" w:rsidRDefault="0065449E">
      <w:pPr>
        <w:jc w:val="both"/>
        <w:rPr>
          <w:rFonts w:ascii="Century Gothic" w:hAnsi="Century Gothic" w:cs="Tahoma"/>
          <w:sz w:val="22"/>
          <w:szCs w:val="22"/>
        </w:rPr>
      </w:pPr>
    </w:p>
    <w:p w14:paraId="01BC18D5" w14:textId="77777777" w:rsidR="0065449E" w:rsidRPr="002F535C" w:rsidRDefault="0065449E">
      <w:pPr>
        <w:jc w:val="both"/>
        <w:rPr>
          <w:rFonts w:ascii="Century Gothic" w:hAnsi="Century Gothic" w:cs="Tahoma"/>
          <w:sz w:val="22"/>
          <w:szCs w:val="22"/>
        </w:rPr>
      </w:pPr>
    </w:p>
    <w:p w14:paraId="28114360" w14:textId="77777777" w:rsidR="0065449E" w:rsidRPr="002F535C" w:rsidRDefault="00A26055" w:rsidP="00D268BB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¿Fecha en que le diagnosticaron Apnea del Sueño</w:t>
      </w:r>
      <w:r w:rsidR="0065449E" w:rsidRPr="002F535C">
        <w:rPr>
          <w:rFonts w:ascii="Century Gothic" w:hAnsi="Century Gothic" w:cs="Tahoma"/>
          <w:sz w:val="22"/>
          <w:szCs w:val="22"/>
        </w:rPr>
        <w:t xml:space="preserve">? </w:t>
      </w:r>
    </w:p>
    <w:p w14:paraId="395282DC" w14:textId="77777777" w:rsidR="00EF2195" w:rsidRPr="002F535C" w:rsidRDefault="00EF2195" w:rsidP="00EF2195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_________________________________________________________</w:t>
      </w:r>
      <w:r w:rsidR="001B1164">
        <w:rPr>
          <w:rFonts w:ascii="Century Gothic" w:hAnsi="Century Gothic" w:cs="Tahoma"/>
          <w:sz w:val="22"/>
          <w:szCs w:val="22"/>
        </w:rPr>
        <w:t>_________</w:t>
      </w:r>
      <w:r w:rsidR="003079E1">
        <w:rPr>
          <w:rFonts w:ascii="Century Gothic" w:hAnsi="Century Gothic" w:cs="Tahoma"/>
          <w:sz w:val="22"/>
          <w:szCs w:val="22"/>
        </w:rPr>
        <w:t>__</w:t>
      </w:r>
      <w:r w:rsidRPr="002F535C">
        <w:rPr>
          <w:rFonts w:ascii="Century Gothic" w:hAnsi="Century Gothic" w:cs="Tahoma"/>
          <w:sz w:val="22"/>
          <w:szCs w:val="22"/>
        </w:rPr>
        <w:t>________.</w:t>
      </w:r>
    </w:p>
    <w:p w14:paraId="2D72F941" w14:textId="77777777" w:rsidR="00EF2195" w:rsidRPr="002F535C" w:rsidRDefault="00EF2195" w:rsidP="00EF2195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14:paraId="2ED10975" w14:textId="77777777" w:rsidR="00EF2195" w:rsidRPr="002F535C" w:rsidRDefault="00EF2195" w:rsidP="00EF219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Indique: Peso _______       Estatura _________</w:t>
      </w:r>
    </w:p>
    <w:p w14:paraId="246494FD" w14:textId="77777777" w:rsidR="00EF2195" w:rsidRPr="002F535C" w:rsidRDefault="00EF2195" w:rsidP="00EF2195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14:paraId="41B46C53" w14:textId="77777777" w:rsidR="00EF2195" w:rsidRPr="002F535C" w:rsidRDefault="00EF2195" w:rsidP="00EF219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¿Tipo de Apnea del Sueño diagnosticada?  Incluya Estudios del Sueño.</w:t>
      </w:r>
    </w:p>
    <w:p w14:paraId="41AC91C1" w14:textId="77777777" w:rsidR="00152171" w:rsidRPr="002F535C" w:rsidRDefault="00152171" w:rsidP="00EF2195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</w:t>
      </w:r>
      <w:r w:rsidR="001B1164">
        <w:rPr>
          <w:rFonts w:ascii="Century Gothic" w:hAnsi="Century Gothic" w:cs="Tahoma"/>
          <w:sz w:val="22"/>
          <w:szCs w:val="22"/>
        </w:rPr>
        <w:t>_</w:t>
      </w:r>
      <w:r w:rsidRPr="002F535C">
        <w:rPr>
          <w:rFonts w:ascii="Century Gothic" w:hAnsi="Century Gothic" w:cs="Tahoma"/>
          <w:sz w:val="22"/>
          <w:szCs w:val="22"/>
        </w:rPr>
        <w:t>_______ Obstructiva    ____</w:t>
      </w:r>
      <w:r w:rsidR="001B1164">
        <w:rPr>
          <w:rFonts w:ascii="Century Gothic" w:hAnsi="Century Gothic" w:cs="Tahoma"/>
          <w:sz w:val="22"/>
          <w:szCs w:val="22"/>
        </w:rPr>
        <w:t>__________</w:t>
      </w:r>
      <w:r w:rsidRPr="002F535C">
        <w:rPr>
          <w:rFonts w:ascii="Century Gothic" w:hAnsi="Century Gothic" w:cs="Tahoma"/>
          <w:sz w:val="22"/>
          <w:szCs w:val="22"/>
        </w:rPr>
        <w:t>Neurológica  __</w:t>
      </w:r>
      <w:r w:rsidR="001B1164">
        <w:rPr>
          <w:rFonts w:ascii="Century Gothic" w:hAnsi="Century Gothic" w:cs="Tahoma"/>
          <w:sz w:val="22"/>
          <w:szCs w:val="22"/>
        </w:rPr>
        <w:t>_______</w:t>
      </w:r>
      <w:r w:rsidRPr="002F535C">
        <w:rPr>
          <w:rFonts w:ascii="Century Gothic" w:hAnsi="Century Gothic" w:cs="Tahoma"/>
          <w:sz w:val="22"/>
          <w:szCs w:val="22"/>
        </w:rPr>
        <w:t>________ Mixta</w:t>
      </w:r>
    </w:p>
    <w:p w14:paraId="14607EA5" w14:textId="77777777" w:rsidR="00152171" w:rsidRPr="002F535C" w:rsidRDefault="00152171" w:rsidP="00EF2195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 xml:space="preserve">  </w:t>
      </w:r>
    </w:p>
    <w:p w14:paraId="54E73823" w14:textId="77777777" w:rsidR="00EF2195" w:rsidRPr="002F535C" w:rsidRDefault="00A861AC" w:rsidP="00EF219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¿</w:t>
      </w:r>
      <w:r w:rsidR="00152171" w:rsidRPr="002F535C">
        <w:rPr>
          <w:rFonts w:ascii="Century Gothic" w:hAnsi="Century Gothic" w:cs="Tahoma"/>
          <w:sz w:val="22"/>
          <w:szCs w:val="22"/>
        </w:rPr>
        <w:t>Hay diagnosticado otra condición neurológica</w:t>
      </w:r>
      <w:r w:rsidR="00E33AB3" w:rsidRPr="002F535C">
        <w:rPr>
          <w:rFonts w:ascii="Century Gothic" w:hAnsi="Century Gothic" w:cs="Tahoma"/>
          <w:sz w:val="22"/>
          <w:szCs w:val="22"/>
        </w:rPr>
        <w:t>,</w:t>
      </w:r>
      <w:r w:rsidR="00152171" w:rsidRPr="002F535C">
        <w:rPr>
          <w:rFonts w:ascii="Century Gothic" w:hAnsi="Century Gothic" w:cs="Tahoma"/>
          <w:sz w:val="22"/>
          <w:szCs w:val="22"/>
        </w:rPr>
        <w:t xml:space="preserve"> vascular o pulmonar relacionada?  </w:t>
      </w:r>
      <w:r w:rsidR="00833043" w:rsidRPr="002F535C">
        <w:rPr>
          <w:rFonts w:ascii="Century Gothic" w:hAnsi="Century Gothic" w:cs="Tahoma"/>
          <w:sz w:val="22"/>
          <w:szCs w:val="22"/>
        </w:rPr>
        <w:t xml:space="preserve">_____ </w:t>
      </w:r>
      <w:r w:rsidRPr="002F535C">
        <w:rPr>
          <w:rFonts w:ascii="Century Gothic" w:hAnsi="Century Gothic" w:cs="Tahoma"/>
          <w:sz w:val="22"/>
          <w:szCs w:val="22"/>
        </w:rPr>
        <w:t>No  ____ Sí  Explique</w:t>
      </w:r>
    </w:p>
    <w:p w14:paraId="45617965" w14:textId="77777777" w:rsidR="00A861AC" w:rsidRPr="002F535C" w:rsidRDefault="00A861AC" w:rsidP="00D11786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______________________________________________________________________________________________________________________________________________</w:t>
      </w:r>
      <w:r w:rsidR="001B1164">
        <w:rPr>
          <w:rFonts w:ascii="Century Gothic" w:hAnsi="Century Gothic" w:cs="Tahoma"/>
          <w:sz w:val="22"/>
          <w:szCs w:val="22"/>
        </w:rPr>
        <w:t>______________</w:t>
      </w:r>
    </w:p>
    <w:p w14:paraId="477AF9FF" w14:textId="77777777" w:rsidR="00385993" w:rsidRPr="002F535C" w:rsidRDefault="00385993" w:rsidP="00A861AC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14:paraId="53D59177" w14:textId="77777777" w:rsidR="0065449E" w:rsidRPr="002F535C" w:rsidRDefault="00385993" w:rsidP="0038599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¿Tratamiento inicial?</w:t>
      </w:r>
    </w:p>
    <w:p w14:paraId="433A564D" w14:textId="77777777" w:rsidR="0065449E" w:rsidRPr="002F535C" w:rsidRDefault="00385993" w:rsidP="00385993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________________________________________________________________________________________________________________________________</w:t>
      </w:r>
      <w:r w:rsidR="001B1164">
        <w:rPr>
          <w:rFonts w:ascii="Century Gothic" w:hAnsi="Century Gothic" w:cs="Tahoma"/>
          <w:sz w:val="22"/>
          <w:szCs w:val="22"/>
        </w:rPr>
        <w:t>______________</w:t>
      </w:r>
      <w:r w:rsidRPr="002F535C">
        <w:rPr>
          <w:rFonts w:ascii="Century Gothic" w:hAnsi="Century Gothic" w:cs="Tahoma"/>
          <w:sz w:val="22"/>
          <w:szCs w:val="22"/>
        </w:rPr>
        <w:t>______________</w:t>
      </w:r>
    </w:p>
    <w:p w14:paraId="300D9A2C" w14:textId="77777777" w:rsidR="00385993" w:rsidRPr="002F535C" w:rsidRDefault="00385993" w:rsidP="00385993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14:paraId="14E0476E" w14:textId="77777777" w:rsidR="0065449E" w:rsidRPr="002F535C" w:rsidRDefault="00443399" w:rsidP="00443399">
      <w:pPr>
        <w:numPr>
          <w:ilvl w:val="0"/>
          <w:numId w:val="1"/>
        </w:numPr>
        <w:jc w:val="both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¿Tratamiento actual?  Si utiliza máquina indique presión por centímetros cúbicos de agua?  (</w:t>
      </w:r>
      <w:r w:rsidR="00D11786" w:rsidRPr="002F535C">
        <w:rPr>
          <w:rFonts w:ascii="Century Gothic" w:hAnsi="Century Gothic" w:cs="Tahoma"/>
          <w:sz w:val="22"/>
          <w:szCs w:val="22"/>
          <w:u w:val="single"/>
        </w:rPr>
        <w:t xml:space="preserve">? </w:t>
      </w:r>
      <w:r w:rsidR="00D11786" w:rsidRPr="002F535C">
        <w:rPr>
          <w:rFonts w:ascii="Century Gothic" w:hAnsi="Century Gothic" w:cs="Tahoma"/>
          <w:sz w:val="22"/>
          <w:szCs w:val="22"/>
        </w:rPr>
        <w:t>cm/02).</w:t>
      </w:r>
    </w:p>
    <w:p w14:paraId="7B20F856" w14:textId="77777777" w:rsidR="0065449E" w:rsidRPr="002F535C" w:rsidRDefault="00D11786" w:rsidP="00D11786">
      <w:pPr>
        <w:spacing w:line="360" w:lineRule="auto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_______________________________________________________________________________________________________________________</w:t>
      </w:r>
      <w:r w:rsidR="00E26567" w:rsidRPr="002F535C">
        <w:rPr>
          <w:rFonts w:ascii="Century Gothic" w:hAnsi="Century Gothic" w:cs="Tahoma"/>
          <w:sz w:val="22"/>
          <w:szCs w:val="22"/>
        </w:rPr>
        <w:t>_____________</w:t>
      </w:r>
      <w:r w:rsidR="001B1164">
        <w:rPr>
          <w:rFonts w:ascii="Century Gothic" w:hAnsi="Century Gothic" w:cs="Tahoma"/>
          <w:sz w:val="22"/>
          <w:szCs w:val="22"/>
        </w:rPr>
        <w:t>______________</w:t>
      </w:r>
      <w:r w:rsidR="00E26567" w:rsidRPr="002F535C">
        <w:rPr>
          <w:rFonts w:ascii="Century Gothic" w:hAnsi="Century Gothic" w:cs="Tahoma"/>
          <w:sz w:val="22"/>
          <w:szCs w:val="22"/>
        </w:rPr>
        <w:t>__________</w:t>
      </w:r>
    </w:p>
    <w:p w14:paraId="3AE3EFFB" w14:textId="77777777" w:rsidR="0065449E" w:rsidRPr="002F535C" w:rsidRDefault="0065449E">
      <w:pPr>
        <w:rPr>
          <w:rFonts w:ascii="Century Gothic" w:hAnsi="Century Gothic" w:cs="Tahoma"/>
          <w:sz w:val="22"/>
          <w:szCs w:val="22"/>
        </w:rPr>
      </w:pPr>
    </w:p>
    <w:p w14:paraId="557A4A06" w14:textId="77777777" w:rsidR="0065449E" w:rsidRPr="002F535C" w:rsidRDefault="00F05336" w:rsidP="00CB4A79">
      <w:pPr>
        <w:numPr>
          <w:ilvl w:val="0"/>
          <w:numId w:val="1"/>
        </w:numPr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¿Siente</w:t>
      </w:r>
      <w:r w:rsidR="007A2AF7" w:rsidRPr="002F535C">
        <w:rPr>
          <w:rFonts w:ascii="Century Gothic" w:hAnsi="Century Gothic" w:cs="Tahoma"/>
          <w:sz w:val="22"/>
          <w:szCs w:val="22"/>
        </w:rPr>
        <w:t xml:space="preserve"> el paciente síntomas,</w:t>
      </w:r>
      <w:r w:rsidR="00B4074E" w:rsidRPr="002F535C">
        <w:rPr>
          <w:rFonts w:ascii="Century Gothic" w:hAnsi="Century Gothic" w:cs="Tahoma"/>
          <w:sz w:val="22"/>
          <w:szCs w:val="22"/>
        </w:rPr>
        <w:t xml:space="preserve"> si alguno durante el día a consecuencia de las crisis de apnea nocturnas?</w:t>
      </w:r>
    </w:p>
    <w:p w14:paraId="4F7699DA" w14:textId="77777777" w:rsidR="00B4074E" w:rsidRPr="002F535C" w:rsidRDefault="00B4074E" w:rsidP="00B4074E">
      <w:pPr>
        <w:rPr>
          <w:rFonts w:ascii="Century Gothic" w:hAnsi="Century Gothic" w:cs="Tahoma"/>
          <w:sz w:val="22"/>
          <w:szCs w:val="22"/>
        </w:rPr>
      </w:pPr>
    </w:p>
    <w:p w14:paraId="13F91996" w14:textId="77777777" w:rsidR="0065449E" w:rsidRPr="002F535C" w:rsidRDefault="00B4074E">
      <w:pPr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 No   ______  Sí   Explique</w:t>
      </w:r>
    </w:p>
    <w:p w14:paraId="56575DB7" w14:textId="77777777" w:rsidR="00B4074E" w:rsidRPr="002F535C" w:rsidRDefault="00B4074E">
      <w:pPr>
        <w:rPr>
          <w:rFonts w:ascii="Century Gothic" w:hAnsi="Century Gothic" w:cs="Tahoma"/>
          <w:sz w:val="22"/>
          <w:szCs w:val="22"/>
        </w:rPr>
      </w:pPr>
    </w:p>
    <w:p w14:paraId="70B32798" w14:textId="77777777" w:rsidR="00B4074E" w:rsidRPr="002F535C" w:rsidRDefault="00B4074E" w:rsidP="00B4074E">
      <w:pPr>
        <w:spacing w:line="360" w:lineRule="auto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___________________________________________________________________________________________________________________________________</w:t>
      </w:r>
      <w:r w:rsidR="001B1164">
        <w:rPr>
          <w:rFonts w:ascii="Century Gothic" w:hAnsi="Century Gothic" w:cs="Tahoma"/>
          <w:sz w:val="22"/>
          <w:szCs w:val="22"/>
        </w:rPr>
        <w:t>_____________</w:t>
      </w:r>
      <w:r w:rsidRPr="002F535C">
        <w:rPr>
          <w:rFonts w:ascii="Century Gothic" w:hAnsi="Century Gothic" w:cs="Tahoma"/>
          <w:sz w:val="22"/>
          <w:szCs w:val="22"/>
        </w:rPr>
        <w:t>__</w:t>
      </w:r>
      <w:r w:rsidR="003079E1">
        <w:rPr>
          <w:rFonts w:ascii="Century Gothic" w:hAnsi="Century Gothic" w:cs="Tahoma"/>
          <w:sz w:val="22"/>
          <w:szCs w:val="22"/>
        </w:rPr>
        <w:t>_</w:t>
      </w:r>
      <w:r w:rsidRPr="002F535C">
        <w:rPr>
          <w:rFonts w:ascii="Century Gothic" w:hAnsi="Century Gothic" w:cs="Tahoma"/>
          <w:sz w:val="22"/>
          <w:szCs w:val="22"/>
        </w:rPr>
        <w:t>_________</w:t>
      </w:r>
    </w:p>
    <w:p w14:paraId="2402E490" w14:textId="77777777" w:rsidR="0065449E" w:rsidRPr="00C95622" w:rsidRDefault="0065449E" w:rsidP="00B4074E">
      <w:pPr>
        <w:spacing w:line="360" w:lineRule="auto"/>
        <w:rPr>
          <w:rFonts w:ascii="Century Gothic" w:hAnsi="Century Gothic" w:cs="Tahoma"/>
          <w:sz w:val="14"/>
          <w:szCs w:val="22"/>
        </w:rPr>
      </w:pPr>
    </w:p>
    <w:p w14:paraId="1E0722FC" w14:textId="77777777" w:rsidR="00B4074E" w:rsidRPr="002F535C" w:rsidRDefault="00F05336" w:rsidP="00B4074E">
      <w:pPr>
        <w:numPr>
          <w:ilvl w:val="0"/>
          <w:numId w:val="1"/>
        </w:numPr>
        <w:spacing w:line="360" w:lineRule="auto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¿Requiere cirugía para corregir Obstrucción?  ____ No  ____ Sí   Explique</w:t>
      </w:r>
    </w:p>
    <w:p w14:paraId="12D5D9A4" w14:textId="77777777" w:rsidR="00F05336" w:rsidRPr="002F535C" w:rsidRDefault="00F05336" w:rsidP="00F05336">
      <w:pPr>
        <w:spacing w:line="360" w:lineRule="auto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_________________________________________________________________________________________________________________________________________</w:t>
      </w:r>
      <w:r w:rsidR="001B1164">
        <w:rPr>
          <w:rFonts w:ascii="Century Gothic" w:hAnsi="Century Gothic" w:cs="Tahoma"/>
          <w:sz w:val="22"/>
          <w:szCs w:val="22"/>
        </w:rPr>
        <w:t>______________</w:t>
      </w:r>
      <w:r w:rsidRPr="002F535C">
        <w:rPr>
          <w:rFonts w:ascii="Century Gothic" w:hAnsi="Century Gothic" w:cs="Tahoma"/>
          <w:sz w:val="22"/>
          <w:szCs w:val="22"/>
        </w:rPr>
        <w:t>_____</w:t>
      </w:r>
    </w:p>
    <w:p w14:paraId="310B35FB" w14:textId="77777777" w:rsidR="00B4074E" w:rsidRPr="00C95622" w:rsidRDefault="00B4074E" w:rsidP="00B4074E">
      <w:pPr>
        <w:spacing w:line="360" w:lineRule="auto"/>
        <w:rPr>
          <w:rFonts w:ascii="Century Gothic" w:hAnsi="Century Gothic" w:cs="Tahoma"/>
          <w:sz w:val="14"/>
          <w:szCs w:val="22"/>
        </w:rPr>
      </w:pPr>
    </w:p>
    <w:p w14:paraId="1622AA04" w14:textId="77777777" w:rsidR="00B4074E" w:rsidRPr="002F535C" w:rsidRDefault="00DE4FC2" w:rsidP="00F05336">
      <w:pPr>
        <w:numPr>
          <w:ilvl w:val="0"/>
          <w:numId w:val="1"/>
        </w:numPr>
        <w:spacing w:line="360" w:lineRule="auto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¿Respuesta del paciente al tratamiento y cooperación con el mismo?</w:t>
      </w:r>
    </w:p>
    <w:p w14:paraId="4AE10809" w14:textId="77777777" w:rsidR="00DE4FC2" w:rsidRPr="002F535C" w:rsidRDefault="00DE4FC2" w:rsidP="00DE4FC2">
      <w:pPr>
        <w:spacing w:line="360" w:lineRule="auto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_____________________________________________________________________________________________________________________________</w:t>
      </w:r>
      <w:r w:rsidR="001B1164">
        <w:rPr>
          <w:rFonts w:ascii="Century Gothic" w:hAnsi="Century Gothic" w:cs="Tahoma"/>
          <w:sz w:val="22"/>
          <w:szCs w:val="22"/>
        </w:rPr>
        <w:t>______________</w:t>
      </w:r>
      <w:r w:rsidRPr="002F535C">
        <w:rPr>
          <w:rFonts w:ascii="Century Gothic" w:hAnsi="Century Gothic" w:cs="Tahoma"/>
          <w:sz w:val="22"/>
          <w:szCs w:val="22"/>
        </w:rPr>
        <w:t>_________________</w:t>
      </w:r>
    </w:p>
    <w:p w14:paraId="35FE1E08" w14:textId="77777777" w:rsidR="00F05336" w:rsidRPr="00C95622" w:rsidRDefault="00F05336" w:rsidP="00B4074E">
      <w:pPr>
        <w:spacing w:line="360" w:lineRule="auto"/>
        <w:rPr>
          <w:rFonts w:ascii="Century Gothic" w:hAnsi="Century Gothic" w:cs="Tahoma"/>
          <w:sz w:val="14"/>
          <w:szCs w:val="22"/>
        </w:rPr>
      </w:pPr>
    </w:p>
    <w:p w14:paraId="70D2EDCC" w14:textId="77777777" w:rsidR="00DE4FC2" w:rsidRPr="002F535C" w:rsidRDefault="00DE4FC2" w:rsidP="00DE4FC2">
      <w:pPr>
        <w:numPr>
          <w:ilvl w:val="0"/>
          <w:numId w:val="1"/>
        </w:numPr>
        <w:spacing w:line="360" w:lineRule="auto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¿Con el curso actual del tratamiento explique</w:t>
      </w:r>
      <w:r w:rsidR="000B5C71" w:rsidRPr="002F535C">
        <w:rPr>
          <w:rFonts w:ascii="Century Gothic" w:hAnsi="Century Gothic" w:cs="Tahoma"/>
          <w:sz w:val="22"/>
          <w:szCs w:val="22"/>
        </w:rPr>
        <w:t>,</w:t>
      </w:r>
      <w:r w:rsidR="00E33AB3" w:rsidRPr="002F535C">
        <w:rPr>
          <w:rFonts w:ascii="Century Gothic" w:hAnsi="Century Gothic" w:cs="Tahoma"/>
          <w:sz w:val="22"/>
          <w:szCs w:val="22"/>
        </w:rPr>
        <w:t xml:space="preserve"> como usted cree que su </w:t>
      </w:r>
      <w:r w:rsidRPr="002F535C">
        <w:rPr>
          <w:rFonts w:ascii="Century Gothic" w:hAnsi="Century Gothic" w:cs="Tahoma"/>
          <w:sz w:val="22"/>
          <w:szCs w:val="22"/>
        </w:rPr>
        <w:t xml:space="preserve"> paciente respondería?</w:t>
      </w:r>
    </w:p>
    <w:p w14:paraId="66F9A398" w14:textId="77777777" w:rsidR="006B29AD" w:rsidRPr="00C95622" w:rsidRDefault="000B5C71" w:rsidP="006B29AD">
      <w:pPr>
        <w:spacing w:line="360" w:lineRule="auto"/>
        <w:rPr>
          <w:rFonts w:ascii="Century Gothic" w:hAnsi="Century Gothic" w:cs="Tahoma"/>
          <w:sz w:val="14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________________________________________________________________________</w:t>
      </w:r>
      <w:r w:rsidR="00EC20CC" w:rsidRPr="002F535C">
        <w:rPr>
          <w:rFonts w:ascii="Century Gothic" w:hAnsi="Century Gothic" w:cs="Tahoma"/>
          <w:sz w:val="22"/>
          <w:szCs w:val="22"/>
        </w:rPr>
        <w:t>_</w:t>
      </w:r>
      <w:r w:rsidRPr="002F535C">
        <w:rPr>
          <w:rFonts w:ascii="Century Gothic" w:hAnsi="Century Gothic" w:cs="Tahoma"/>
          <w:sz w:val="22"/>
          <w:szCs w:val="22"/>
        </w:rPr>
        <w:t>______________________________________</w:t>
      </w:r>
      <w:r w:rsidR="00EC20CC" w:rsidRPr="002F535C">
        <w:rPr>
          <w:rFonts w:ascii="Century Gothic" w:hAnsi="Century Gothic" w:cs="Tahoma"/>
          <w:sz w:val="22"/>
          <w:szCs w:val="22"/>
        </w:rPr>
        <w:t>_____________________</w:t>
      </w:r>
      <w:r w:rsidR="001B1164">
        <w:rPr>
          <w:rFonts w:ascii="Century Gothic" w:hAnsi="Century Gothic" w:cs="Tahoma"/>
          <w:sz w:val="22"/>
          <w:szCs w:val="22"/>
        </w:rPr>
        <w:t>______________</w:t>
      </w:r>
      <w:r w:rsidR="00EC20CC" w:rsidRPr="002F535C">
        <w:rPr>
          <w:rFonts w:ascii="Century Gothic" w:hAnsi="Century Gothic" w:cs="Tahoma"/>
          <w:sz w:val="22"/>
          <w:szCs w:val="22"/>
        </w:rPr>
        <w:t>__________</w:t>
      </w:r>
      <w:r w:rsidR="00C95622">
        <w:rPr>
          <w:rFonts w:ascii="Century Gothic" w:hAnsi="Century Gothic" w:cs="Tahoma"/>
          <w:sz w:val="22"/>
          <w:szCs w:val="22"/>
        </w:rPr>
        <w:br/>
      </w:r>
    </w:p>
    <w:p w14:paraId="1205DB0F" w14:textId="77777777" w:rsidR="00B4074E" w:rsidRPr="002F535C" w:rsidRDefault="000B5C71" w:rsidP="000B5C71">
      <w:pPr>
        <w:numPr>
          <w:ilvl w:val="0"/>
          <w:numId w:val="1"/>
        </w:numPr>
        <w:spacing w:line="360" w:lineRule="auto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Prognosis:</w:t>
      </w:r>
    </w:p>
    <w:p w14:paraId="05B183F4" w14:textId="77777777" w:rsidR="000B5C71" w:rsidRPr="002F535C" w:rsidRDefault="000B5C71" w:rsidP="000B5C71">
      <w:pPr>
        <w:spacing w:line="360" w:lineRule="auto"/>
        <w:rPr>
          <w:rFonts w:ascii="Century Gothic" w:hAnsi="Century Gothic" w:cs="Tahoma"/>
          <w:sz w:val="22"/>
          <w:szCs w:val="22"/>
        </w:rPr>
      </w:pPr>
      <w:r w:rsidRPr="002F535C">
        <w:rPr>
          <w:rFonts w:ascii="Century Gothic" w:hAnsi="Century Gothic" w:cs="Tahoma"/>
          <w:sz w:val="22"/>
          <w:szCs w:val="22"/>
        </w:rPr>
        <w:t>__________________________________________________________________________________________________________________________________________</w:t>
      </w:r>
      <w:r w:rsidR="001B1164">
        <w:rPr>
          <w:rFonts w:ascii="Century Gothic" w:hAnsi="Century Gothic" w:cs="Tahoma"/>
          <w:sz w:val="22"/>
          <w:szCs w:val="22"/>
        </w:rPr>
        <w:t>________</w:t>
      </w:r>
      <w:r w:rsidR="003079E1">
        <w:rPr>
          <w:rFonts w:ascii="Century Gothic" w:hAnsi="Century Gothic" w:cs="Tahoma"/>
          <w:sz w:val="22"/>
          <w:szCs w:val="22"/>
        </w:rPr>
        <w:t>_</w:t>
      </w:r>
      <w:r w:rsidR="001B1164">
        <w:rPr>
          <w:rFonts w:ascii="Century Gothic" w:hAnsi="Century Gothic" w:cs="Tahoma"/>
          <w:sz w:val="22"/>
          <w:szCs w:val="22"/>
        </w:rPr>
        <w:t>_____</w:t>
      </w:r>
      <w:r w:rsidRPr="002F535C">
        <w:rPr>
          <w:rFonts w:ascii="Century Gothic" w:hAnsi="Century Gothic" w:cs="Tahoma"/>
          <w:sz w:val="22"/>
          <w:szCs w:val="22"/>
        </w:rPr>
        <w:t>____</w:t>
      </w:r>
    </w:p>
    <w:p w14:paraId="061FCF48" w14:textId="77777777" w:rsidR="00BF34C7" w:rsidRPr="002F535C" w:rsidRDefault="00BF34C7" w:rsidP="001B6B03">
      <w:pPr>
        <w:pBdr>
          <w:between w:val="single" w:sz="4" w:space="1" w:color="auto"/>
        </w:pBdr>
        <w:spacing w:line="360" w:lineRule="auto"/>
        <w:rPr>
          <w:rFonts w:ascii="Century Gothic" w:hAnsi="Century Gothic" w:cs="Tahoma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76"/>
        <w:gridCol w:w="745"/>
        <w:gridCol w:w="4319"/>
      </w:tblGrid>
      <w:tr w:rsidR="00985DA7" w:rsidRPr="002F535C" w14:paraId="1CFA57E4" w14:textId="77777777" w:rsidTr="00D61B4D">
        <w:tc>
          <w:tcPr>
            <w:tcW w:w="3661" w:type="dxa"/>
            <w:tcBorders>
              <w:top w:val="single" w:sz="4" w:space="0" w:color="auto"/>
            </w:tcBorders>
          </w:tcPr>
          <w:p w14:paraId="0D5FB402" w14:textId="77777777" w:rsidR="00985DA7" w:rsidRPr="002F535C" w:rsidRDefault="00985DA7" w:rsidP="00985DA7">
            <w:pPr>
              <w:rPr>
                <w:rFonts w:ascii="Century Gothic" w:hAnsi="Century Gothic"/>
                <w:sz w:val="22"/>
                <w:szCs w:val="22"/>
              </w:rPr>
            </w:pPr>
            <w:r w:rsidRPr="002F535C">
              <w:rPr>
                <w:rFonts w:ascii="Century Gothic" w:hAnsi="Century Gothic"/>
                <w:sz w:val="22"/>
                <w:szCs w:val="22"/>
              </w:rPr>
              <w:t xml:space="preserve">Nombre en letra de molde </w:t>
            </w:r>
          </w:p>
        </w:tc>
        <w:tc>
          <w:tcPr>
            <w:tcW w:w="767" w:type="dxa"/>
          </w:tcPr>
          <w:p w14:paraId="2B8962B5" w14:textId="77777777" w:rsidR="00985DA7" w:rsidRPr="002F535C" w:rsidRDefault="00985DA7" w:rsidP="005E0F1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509C7326" w14:textId="77777777" w:rsidR="00985DA7" w:rsidRPr="002F535C" w:rsidRDefault="00985DA7" w:rsidP="00985DA7">
            <w:pPr>
              <w:rPr>
                <w:rFonts w:ascii="Century Gothic" w:hAnsi="Century Gothic"/>
                <w:sz w:val="22"/>
                <w:szCs w:val="22"/>
              </w:rPr>
            </w:pPr>
            <w:r w:rsidRPr="002F535C">
              <w:rPr>
                <w:rFonts w:ascii="Century Gothic" w:hAnsi="Century Gothic"/>
                <w:sz w:val="22"/>
                <w:szCs w:val="22"/>
              </w:rPr>
              <w:t xml:space="preserve">  Firma del médico </w:t>
            </w:r>
          </w:p>
        </w:tc>
      </w:tr>
      <w:tr w:rsidR="00D61B4D" w:rsidRPr="002F535C" w14:paraId="6F0D0E62" w14:textId="77777777" w:rsidTr="00D61B4D">
        <w:trPr>
          <w:trHeight w:val="612"/>
        </w:trPr>
        <w:tc>
          <w:tcPr>
            <w:tcW w:w="3661" w:type="dxa"/>
            <w:tcBorders>
              <w:bottom w:val="single" w:sz="4" w:space="0" w:color="auto"/>
            </w:tcBorders>
          </w:tcPr>
          <w:p w14:paraId="4B0A8C8F" w14:textId="77777777" w:rsidR="00D61B4D" w:rsidRPr="002F535C" w:rsidRDefault="00D61B4D" w:rsidP="005E0F1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67" w:type="dxa"/>
          </w:tcPr>
          <w:p w14:paraId="6EBF35C5" w14:textId="77777777" w:rsidR="00D61B4D" w:rsidRPr="002F535C" w:rsidRDefault="00D61B4D" w:rsidP="005E0F1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387EAF04" w14:textId="77777777" w:rsidR="00D61B4D" w:rsidRPr="002F535C" w:rsidRDefault="00D61B4D" w:rsidP="005E0F1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61B4D" w:rsidRPr="002F535C" w14:paraId="26C64E90" w14:textId="77777777" w:rsidTr="00D61B4D">
        <w:trPr>
          <w:trHeight w:val="900"/>
        </w:trPr>
        <w:tc>
          <w:tcPr>
            <w:tcW w:w="3661" w:type="dxa"/>
            <w:tcBorders>
              <w:top w:val="single" w:sz="4" w:space="0" w:color="auto"/>
              <w:bottom w:val="single" w:sz="4" w:space="0" w:color="auto"/>
            </w:tcBorders>
          </w:tcPr>
          <w:p w14:paraId="62EDAEF3" w14:textId="77777777" w:rsidR="00D61B4D" w:rsidRPr="002F535C" w:rsidRDefault="00D61B4D" w:rsidP="00D61B4D">
            <w:pPr>
              <w:rPr>
                <w:rFonts w:ascii="Century Gothic" w:hAnsi="Century Gothic"/>
                <w:sz w:val="22"/>
                <w:szCs w:val="22"/>
              </w:rPr>
            </w:pPr>
            <w:r w:rsidRPr="002F535C">
              <w:rPr>
                <w:rFonts w:ascii="Century Gothic" w:hAnsi="Century Gothic"/>
                <w:sz w:val="22"/>
                <w:szCs w:val="22"/>
              </w:rPr>
              <w:t xml:space="preserve">Especialidad                                                         </w:t>
            </w:r>
          </w:p>
        </w:tc>
        <w:tc>
          <w:tcPr>
            <w:tcW w:w="767" w:type="dxa"/>
          </w:tcPr>
          <w:p w14:paraId="535D891A" w14:textId="77777777" w:rsidR="00D61B4D" w:rsidRPr="002F535C" w:rsidRDefault="00D61B4D" w:rsidP="00985D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466188B4" w14:textId="77777777" w:rsidR="00D61B4D" w:rsidRPr="002F535C" w:rsidRDefault="00D61B4D" w:rsidP="00985DA7">
            <w:pPr>
              <w:rPr>
                <w:rFonts w:ascii="Century Gothic" w:hAnsi="Century Gothic"/>
                <w:sz w:val="22"/>
                <w:szCs w:val="22"/>
              </w:rPr>
            </w:pPr>
            <w:r w:rsidRPr="002F535C">
              <w:rPr>
                <w:rFonts w:ascii="Century Gothic" w:hAnsi="Century Gothic"/>
                <w:sz w:val="22"/>
                <w:szCs w:val="22"/>
              </w:rPr>
              <w:t xml:space="preserve">Fecha (día/mes/año)     </w:t>
            </w:r>
          </w:p>
        </w:tc>
      </w:tr>
      <w:tr w:rsidR="00985DA7" w:rsidRPr="002F535C" w14:paraId="44F87411" w14:textId="77777777" w:rsidTr="00D61B4D">
        <w:tc>
          <w:tcPr>
            <w:tcW w:w="3661" w:type="dxa"/>
            <w:tcBorders>
              <w:top w:val="single" w:sz="4" w:space="0" w:color="auto"/>
            </w:tcBorders>
          </w:tcPr>
          <w:p w14:paraId="20C0B6BE" w14:textId="77777777" w:rsidR="00985DA7" w:rsidRPr="002F535C" w:rsidRDefault="00985DA7" w:rsidP="00985DA7">
            <w:pPr>
              <w:rPr>
                <w:rFonts w:ascii="Century Gothic" w:hAnsi="Century Gothic"/>
                <w:sz w:val="22"/>
                <w:szCs w:val="22"/>
              </w:rPr>
            </w:pPr>
            <w:r w:rsidRPr="002F535C">
              <w:rPr>
                <w:rFonts w:ascii="Century Gothic" w:hAnsi="Century Gothic"/>
                <w:sz w:val="22"/>
                <w:szCs w:val="22"/>
              </w:rPr>
              <w:t>Número de Licencia</w:t>
            </w:r>
          </w:p>
        </w:tc>
        <w:tc>
          <w:tcPr>
            <w:tcW w:w="767" w:type="dxa"/>
          </w:tcPr>
          <w:p w14:paraId="1C2F54FE" w14:textId="77777777" w:rsidR="00985DA7" w:rsidRPr="002F535C" w:rsidRDefault="00985DA7" w:rsidP="00985D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5EDC5011" w14:textId="77777777" w:rsidR="00985DA7" w:rsidRPr="002F535C" w:rsidRDefault="00D61B4D" w:rsidP="00985DA7">
            <w:pPr>
              <w:rPr>
                <w:rFonts w:ascii="Century Gothic" w:hAnsi="Century Gothic"/>
                <w:sz w:val="22"/>
                <w:szCs w:val="22"/>
              </w:rPr>
            </w:pPr>
            <w:r w:rsidRPr="002F535C">
              <w:rPr>
                <w:rFonts w:ascii="Century Gothic" w:hAnsi="Century Gothic"/>
                <w:sz w:val="22"/>
                <w:szCs w:val="22"/>
              </w:rPr>
              <w:t>Horas de Oficina</w:t>
            </w:r>
          </w:p>
        </w:tc>
      </w:tr>
      <w:tr w:rsidR="00D61B4D" w:rsidRPr="002F535C" w14:paraId="5CD2645E" w14:textId="77777777" w:rsidTr="00D61B4D">
        <w:trPr>
          <w:trHeight w:val="468"/>
        </w:trPr>
        <w:tc>
          <w:tcPr>
            <w:tcW w:w="3661" w:type="dxa"/>
          </w:tcPr>
          <w:p w14:paraId="0A898C7E" w14:textId="77777777" w:rsidR="00D61B4D" w:rsidRPr="002F535C" w:rsidRDefault="00D61B4D" w:rsidP="00985D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67" w:type="dxa"/>
          </w:tcPr>
          <w:p w14:paraId="59DF68DB" w14:textId="77777777" w:rsidR="00D61B4D" w:rsidRPr="002F535C" w:rsidRDefault="00D61B4D" w:rsidP="00985D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6AC68467" w14:textId="77777777" w:rsidR="00D61B4D" w:rsidRPr="002F535C" w:rsidRDefault="00D61B4D" w:rsidP="00985D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61B4D" w:rsidRPr="002F535C" w14:paraId="7F215665" w14:textId="77777777" w:rsidTr="00D61B4D">
        <w:tc>
          <w:tcPr>
            <w:tcW w:w="3661" w:type="dxa"/>
          </w:tcPr>
          <w:p w14:paraId="0E615B38" w14:textId="77777777" w:rsidR="00D61B4D" w:rsidRPr="002F535C" w:rsidRDefault="00D61B4D" w:rsidP="00D61B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67" w:type="dxa"/>
          </w:tcPr>
          <w:p w14:paraId="47F52A7E" w14:textId="77777777" w:rsidR="00D61B4D" w:rsidRPr="002F535C" w:rsidRDefault="00D61B4D" w:rsidP="00D61B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236BF1A0" w14:textId="77777777" w:rsidR="00D61B4D" w:rsidRPr="002F535C" w:rsidRDefault="00D61B4D" w:rsidP="00D61B4D">
            <w:pPr>
              <w:rPr>
                <w:rFonts w:ascii="Century Gothic" w:hAnsi="Century Gothic"/>
                <w:sz w:val="22"/>
                <w:szCs w:val="22"/>
              </w:rPr>
            </w:pPr>
            <w:r w:rsidRPr="002F535C">
              <w:rPr>
                <w:rFonts w:ascii="Century Gothic" w:hAnsi="Century Gothic"/>
                <w:sz w:val="22"/>
                <w:szCs w:val="22"/>
              </w:rPr>
              <w:t>Número de Teléfono</w:t>
            </w:r>
          </w:p>
        </w:tc>
      </w:tr>
    </w:tbl>
    <w:p w14:paraId="3CFC67A3" w14:textId="77777777" w:rsidR="00085A58" w:rsidRPr="002F535C" w:rsidRDefault="00085A58" w:rsidP="00085A58">
      <w:pPr>
        <w:rPr>
          <w:rFonts w:ascii="Century Gothic" w:hAnsi="Century Gothic" w:cs="Tahoma"/>
          <w:b/>
          <w:sz w:val="16"/>
        </w:rPr>
      </w:pPr>
      <w:r w:rsidRPr="002F535C">
        <w:rPr>
          <w:rFonts w:ascii="Century Gothic" w:hAnsi="Century Gothic" w:cs="Tahoma"/>
          <w:b/>
          <w:sz w:val="16"/>
        </w:rPr>
        <w:t>Conservación: Igual al expediente del cual forma parte.</w:t>
      </w:r>
    </w:p>
    <w:p w14:paraId="3A20B74D" w14:textId="77777777" w:rsidR="00085A58" w:rsidRPr="002F535C" w:rsidRDefault="00085A58" w:rsidP="00085A58">
      <w:pPr>
        <w:rPr>
          <w:rFonts w:ascii="Century Gothic" w:hAnsi="Century Gothic" w:cs="Tahoma"/>
          <w:sz w:val="16"/>
        </w:rPr>
      </w:pPr>
    </w:p>
    <w:p w14:paraId="1424CBB5" w14:textId="77777777" w:rsidR="00085A58" w:rsidRPr="00085A58" w:rsidRDefault="0065449E" w:rsidP="00D5438A">
      <w:pPr>
        <w:rPr>
          <w:rFonts w:ascii="Century Gothic" w:hAnsi="Century Gothic" w:cs="Tahoma"/>
          <w:sz w:val="16"/>
        </w:rPr>
      </w:pPr>
      <w:r w:rsidRPr="002F535C">
        <w:rPr>
          <w:rFonts w:ascii="Century Gothic" w:hAnsi="Century Gothic" w:cs="Tahoma"/>
          <w:sz w:val="20"/>
        </w:rPr>
        <w:tab/>
      </w:r>
      <w:r w:rsidRPr="002F535C">
        <w:rPr>
          <w:rFonts w:ascii="Century Gothic" w:hAnsi="Century Gothic" w:cs="Tahoma"/>
          <w:sz w:val="20"/>
        </w:rPr>
        <w:tab/>
      </w:r>
      <w:r w:rsidRPr="002F535C">
        <w:rPr>
          <w:rFonts w:ascii="Century Gothic" w:hAnsi="Century Gothic" w:cs="Tahoma"/>
          <w:sz w:val="20"/>
        </w:rPr>
        <w:tab/>
      </w:r>
      <w:r w:rsidRPr="002F535C">
        <w:rPr>
          <w:rFonts w:ascii="Century Gothic" w:hAnsi="Century Gothic" w:cs="Tahoma"/>
          <w:sz w:val="20"/>
        </w:rPr>
        <w:tab/>
      </w:r>
    </w:p>
    <w:sectPr w:rsidR="00085A58" w:rsidRPr="00085A58" w:rsidSect="00BF34C7">
      <w:headerReference w:type="default" r:id="rId8"/>
      <w:footerReference w:type="even" r:id="rId9"/>
      <w:headerReference w:type="first" r:id="rId10"/>
      <w:footerReference w:type="first" r:id="rId11"/>
      <w:pgSz w:w="12240" w:h="15840" w:code="1"/>
      <w:pgMar w:top="1440" w:right="1800" w:bottom="907" w:left="180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632D" w14:textId="77777777" w:rsidR="009F0D33" w:rsidRDefault="009F0D33">
      <w:r>
        <w:separator/>
      </w:r>
    </w:p>
  </w:endnote>
  <w:endnote w:type="continuationSeparator" w:id="0">
    <w:p w14:paraId="17017ECB" w14:textId="77777777" w:rsidR="009F0D33" w:rsidRDefault="009F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1A3F" w14:textId="77777777" w:rsidR="0065449E" w:rsidRDefault="0065449E">
    <w:pPr>
      <w:pStyle w:val="Footer"/>
      <w:jc w:val="center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BF34C7">
      <w:rPr>
        <w:noProof/>
      </w:rPr>
      <w:t>2</w:t>
    </w:r>
    <w:r>
      <w:fldChar w:fldCharType="end"/>
    </w:r>
    <w:r>
      <w:t xml:space="preserve"> de </w:t>
    </w:r>
    <w:fldSimple w:instr=" NUMPAGES ">
      <w:r w:rsidR="0071436D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3568" w14:textId="77777777" w:rsidR="00571E6B" w:rsidRPr="00092964" w:rsidRDefault="00571E6B" w:rsidP="00571E6B">
    <w:pPr>
      <w:jc w:val="center"/>
      <w:rPr>
        <w:rFonts w:ascii="Century Gothic" w:hAnsi="Century Gothic"/>
        <w:sz w:val="16"/>
        <w:szCs w:val="16"/>
      </w:rPr>
    </w:pPr>
    <w:bookmarkStart w:id="0" w:name="_Hlk162274113"/>
    <w:r w:rsidRPr="00092964">
      <w:rPr>
        <w:rFonts w:ascii="Century Gothic" w:hAnsi="Century Gothic"/>
        <w:sz w:val="16"/>
        <w:szCs w:val="16"/>
      </w:rPr>
      <w:t>235 Avenida Arterial Hostos · Edificio Capital Center  · Torre Norte, Hato Rey</w:t>
    </w:r>
  </w:p>
  <w:p w14:paraId="62B89160" w14:textId="77777777" w:rsidR="00571E6B" w:rsidRPr="00092964" w:rsidRDefault="00571E6B" w:rsidP="00571E6B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PO Box 42003, San Juan, PR 00940-2203</w:t>
    </w:r>
  </w:p>
  <w:p w14:paraId="5DADEB5C" w14:textId="77777777" w:rsidR="00571E6B" w:rsidRPr="00092964" w:rsidRDefault="00571E6B" w:rsidP="00571E6B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6DF717E3" w14:textId="7A81D50E" w:rsidR="00BF34C7" w:rsidRPr="00571E6B" w:rsidRDefault="00571E6B" w:rsidP="00571E6B">
    <w:pPr>
      <w:jc w:val="center"/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9411" w14:textId="77777777" w:rsidR="009F0D33" w:rsidRDefault="009F0D33">
      <w:r>
        <w:separator/>
      </w:r>
    </w:p>
  </w:footnote>
  <w:footnote w:type="continuationSeparator" w:id="0">
    <w:p w14:paraId="0FDD5F6B" w14:textId="77777777" w:rsidR="009F0D33" w:rsidRDefault="009F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41CD" w14:textId="0344E322" w:rsidR="00BF34C7" w:rsidRDefault="00035BA3" w:rsidP="00BF34C7">
    <w:pPr>
      <w:pStyle w:val="Heading1"/>
      <w:jc w:val="right"/>
      <w:rPr>
        <w:rFonts w:ascii="Century Gothic" w:hAnsi="Century Gothic" w:cs="Tahoma"/>
        <w:b w:val="0"/>
        <w:sz w:val="16"/>
        <w:szCs w:val="16"/>
      </w:rPr>
    </w:pPr>
    <w:r w:rsidRPr="00571E6B">
      <w:rPr>
        <w:rFonts w:ascii="Century Gothic" w:hAnsi="Century Gothic" w:cs="Tahoma"/>
        <w:bCs w:val="0"/>
        <w:noProof/>
        <w:sz w:val="16"/>
        <w:szCs w:val="16"/>
        <w:lang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B5AEBB" wp14:editId="3B3B6E9E">
              <wp:simplePos x="0" y="0"/>
              <wp:positionH relativeFrom="margin">
                <wp:posOffset>4752975</wp:posOffset>
              </wp:positionH>
              <wp:positionV relativeFrom="paragraph">
                <wp:posOffset>-78105</wp:posOffset>
              </wp:positionV>
              <wp:extent cx="790575" cy="323850"/>
              <wp:effectExtent l="0" t="0" r="952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0081D" w14:textId="29CB471B" w:rsidR="00BF34C7" w:rsidRPr="0071436D" w:rsidRDefault="00D00F47" w:rsidP="00571E6B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t>JR-252</w:t>
                          </w:r>
                        </w:p>
                        <w:p w14:paraId="04C3EAF3" w14:textId="6D842BC9" w:rsidR="00BF34C7" w:rsidRPr="0071436D" w:rsidRDefault="006702F5" w:rsidP="00571E6B">
                          <w:pPr>
                            <w:pStyle w:val="BodyText3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436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</w:t>
                          </w:r>
                          <w:r w:rsidR="0053251C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ev. </w:t>
                          </w:r>
                          <w:r w:rsidR="00035BA3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5AE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4.25pt;margin-top:-6.15pt;width:62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" stroked="f">
              <v:textbox>
                <w:txbxContent>
                  <w:p w14:paraId="0280081D" w14:textId="29CB471B" w:rsidR="00BF34C7" w:rsidRPr="0071436D" w:rsidRDefault="00D00F47" w:rsidP="00571E6B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t>JR-252</w:t>
                    </w:r>
                  </w:p>
                  <w:p w14:paraId="04C3EAF3" w14:textId="6D842BC9" w:rsidR="00BF34C7" w:rsidRPr="0071436D" w:rsidRDefault="006702F5" w:rsidP="00571E6B">
                    <w:pPr>
                      <w:pStyle w:val="BodyText3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436D">
                      <w:rPr>
                        <w:rFonts w:ascii="Century Gothic" w:hAnsi="Century Gothic"/>
                        <w:sz w:val="16"/>
                        <w:szCs w:val="16"/>
                      </w:rPr>
                      <w:t>R</w:t>
                    </w:r>
                    <w:r w:rsidR="0053251C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ev. </w:t>
                    </w:r>
                    <w:r w:rsidR="00035BA3">
                      <w:rPr>
                        <w:rFonts w:ascii="Century Gothic" w:hAnsi="Century Gothic"/>
                        <w:sz w:val="16"/>
                        <w:szCs w:val="16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entury Gothic" w:hAnsi="Century Gothic" w:cs="Tahoma"/>
        <w:bCs w:val="0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73177385" wp14:editId="0B9B5675">
          <wp:simplePos x="0" y="0"/>
          <wp:positionH relativeFrom="column">
            <wp:posOffset>-361950</wp:posOffset>
          </wp:positionH>
          <wp:positionV relativeFrom="paragraph">
            <wp:posOffset>-30480</wp:posOffset>
          </wp:positionV>
          <wp:extent cx="908685" cy="548640"/>
          <wp:effectExtent l="0" t="0" r="0" b="0"/>
          <wp:wrapNone/>
          <wp:docPr id="12458064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6D00C9" w14:textId="06D86B12" w:rsidR="00BF34C7" w:rsidRPr="00571E6B" w:rsidRDefault="00BF34C7" w:rsidP="00571E6B">
    <w:pPr>
      <w:pStyle w:val="Heading1"/>
      <w:rPr>
        <w:rFonts w:ascii="Century Gothic" w:hAnsi="Century Gothic" w:cs="Tahoma"/>
        <w:bCs w:val="0"/>
        <w:sz w:val="16"/>
        <w:szCs w:val="16"/>
      </w:rPr>
    </w:pPr>
    <w:r w:rsidRPr="00571E6B">
      <w:rPr>
        <w:rFonts w:ascii="Century Gothic" w:hAnsi="Century Gothic" w:cs="Tahoma"/>
        <w:bCs w:val="0"/>
        <w:sz w:val="16"/>
        <w:szCs w:val="16"/>
      </w:rPr>
      <w:t>APNEA DEL SUEÑO</w:t>
    </w:r>
  </w:p>
  <w:p w14:paraId="6FC3D20B" w14:textId="461D22AA" w:rsidR="0065449E" w:rsidRPr="00BF34C7" w:rsidRDefault="00BF34C7" w:rsidP="00BF34C7">
    <w:pPr>
      <w:pStyle w:val="Footer"/>
      <w:jc w:val="right"/>
    </w:pPr>
    <w:r w:rsidRPr="00BF34C7">
      <w:rPr>
        <w:rFonts w:ascii="Century Gothic" w:hAnsi="Century Gothic"/>
        <w:sz w:val="16"/>
        <w:szCs w:val="16"/>
      </w:rPr>
      <w:t xml:space="preserve">Página </w:t>
    </w:r>
    <w:r w:rsidRPr="00BF34C7">
      <w:rPr>
        <w:rFonts w:ascii="Century Gothic" w:hAnsi="Century Gothic"/>
        <w:sz w:val="16"/>
        <w:szCs w:val="16"/>
      </w:rPr>
      <w:fldChar w:fldCharType="begin"/>
    </w:r>
    <w:r w:rsidRPr="00BF34C7">
      <w:rPr>
        <w:rFonts w:ascii="Century Gothic" w:hAnsi="Century Gothic"/>
        <w:sz w:val="16"/>
        <w:szCs w:val="16"/>
      </w:rPr>
      <w:instrText xml:space="preserve"> PAGE </w:instrText>
    </w:r>
    <w:r w:rsidRPr="00BF34C7">
      <w:rPr>
        <w:rFonts w:ascii="Century Gothic" w:hAnsi="Century Gothic"/>
        <w:sz w:val="16"/>
        <w:szCs w:val="16"/>
      </w:rPr>
      <w:fldChar w:fldCharType="separate"/>
    </w:r>
    <w:r w:rsidR="003E02B2">
      <w:rPr>
        <w:rFonts w:ascii="Century Gothic" w:hAnsi="Century Gothic"/>
        <w:noProof/>
        <w:sz w:val="16"/>
        <w:szCs w:val="16"/>
      </w:rPr>
      <w:t>2</w:t>
    </w:r>
    <w:r w:rsidRPr="00BF34C7">
      <w:rPr>
        <w:rFonts w:ascii="Century Gothic" w:hAnsi="Century Gothic"/>
        <w:sz w:val="16"/>
        <w:szCs w:val="16"/>
      </w:rPr>
      <w:fldChar w:fldCharType="end"/>
    </w:r>
    <w:r w:rsidRPr="00BF34C7">
      <w:rPr>
        <w:rFonts w:ascii="Century Gothic" w:hAnsi="Century Gothic"/>
        <w:sz w:val="16"/>
        <w:szCs w:val="16"/>
      </w:rPr>
      <w:t xml:space="preserve"> de </w:t>
    </w:r>
    <w:r w:rsidRPr="00BF34C7">
      <w:rPr>
        <w:rFonts w:ascii="Century Gothic" w:hAnsi="Century Gothic"/>
        <w:sz w:val="16"/>
        <w:szCs w:val="16"/>
      </w:rPr>
      <w:fldChar w:fldCharType="begin"/>
    </w:r>
    <w:r w:rsidRPr="00BF34C7">
      <w:rPr>
        <w:rFonts w:ascii="Century Gothic" w:hAnsi="Century Gothic"/>
        <w:sz w:val="16"/>
        <w:szCs w:val="16"/>
      </w:rPr>
      <w:instrText xml:space="preserve"> NUMPAGES </w:instrText>
    </w:r>
    <w:r w:rsidRPr="00BF34C7">
      <w:rPr>
        <w:rFonts w:ascii="Century Gothic" w:hAnsi="Century Gothic"/>
        <w:sz w:val="16"/>
        <w:szCs w:val="16"/>
      </w:rPr>
      <w:fldChar w:fldCharType="separate"/>
    </w:r>
    <w:r w:rsidR="003E02B2">
      <w:rPr>
        <w:rFonts w:ascii="Century Gothic" w:hAnsi="Century Gothic"/>
        <w:noProof/>
        <w:sz w:val="16"/>
        <w:szCs w:val="16"/>
      </w:rPr>
      <w:t>2</w:t>
    </w:r>
    <w:r w:rsidRPr="00BF34C7">
      <w:rPr>
        <w:rFonts w:ascii="Century Gothic" w:hAnsi="Century Gothic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9549" w14:textId="0884DFEC" w:rsidR="00CD2AE9" w:rsidRDefault="00035BA3" w:rsidP="00645384">
    <w:pPr>
      <w:pStyle w:val="Header"/>
      <w:jc w:val="right"/>
    </w:pPr>
    <w:r>
      <w:rPr>
        <w:noProof/>
        <w:lang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5FF5C" wp14:editId="188222B6">
              <wp:simplePos x="0" y="0"/>
              <wp:positionH relativeFrom="margin">
                <wp:posOffset>4980940</wp:posOffset>
              </wp:positionH>
              <wp:positionV relativeFrom="paragraph">
                <wp:posOffset>293370</wp:posOffset>
              </wp:positionV>
              <wp:extent cx="876935" cy="4191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A6474" w14:textId="70B0939A" w:rsidR="00BF34C7" w:rsidRPr="006702F5" w:rsidRDefault="00D00F47" w:rsidP="0053251C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JR-252</w:t>
                          </w:r>
                        </w:p>
                        <w:p w14:paraId="3B7C8B7C" w14:textId="4D963994" w:rsidR="00BF34C7" w:rsidRPr="006702F5" w:rsidRDefault="006702F5" w:rsidP="0053251C">
                          <w:pPr>
                            <w:pStyle w:val="BodyText3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PR"/>
                            </w:rPr>
                          </w:pPr>
                          <w:r w:rsidRPr="006702F5">
                            <w:rPr>
                              <w:rFonts w:ascii="Century Gothic" w:hAnsi="Century Gothic"/>
                              <w:sz w:val="16"/>
                              <w:szCs w:val="16"/>
                              <w:lang w:val="es-PR"/>
                            </w:rPr>
                            <w:t>R</w:t>
                          </w:r>
                          <w:r w:rsidR="0053251C">
                            <w:rPr>
                              <w:rFonts w:ascii="Century Gothic" w:hAnsi="Century Gothic"/>
                              <w:sz w:val="16"/>
                              <w:szCs w:val="16"/>
                              <w:lang w:val="es-PR"/>
                            </w:rPr>
                            <w:t xml:space="preserve">ev. </w:t>
                          </w:r>
                          <w:r w:rsidR="00035BA3">
                            <w:rPr>
                              <w:rFonts w:ascii="Century Gothic" w:hAnsi="Century Gothic"/>
                              <w:sz w:val="16"/>
                              <w:szCs w:val="16"/>
                              <w:lang w:val="es-PR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5FF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92.2pt;margin-top:23.1pt;width:69.0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" stroked="f">
              <v:textbox>
                <w:txbxContent>
                  <w:p w14:paraId="3CCA6474" w14:textId="70B0939A" w:rsidR="00BF34C7" w:rsidRPr="006702F5" w:rsidRDefault="00D00F47" w:rsidP="0053251C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</w:rPr>
                      <w:t>JR-252</w:t>
                    </w:r>
                  </w:p>
                  <w:p w14:paraId="3B7C8B7C" w14:textId="4D963994" w:rsidR="00BF34C7" w:rsidRPr="006702F5" w:rsidRDefault="006702F5" w:rsidP="0053251C">
                    <w:pPr>
                      <w:pStyle w:val="BodyText3"/>
                      <w:jc w:val="right"/>
                      <w:rPr>
                        <w:rFonts w:ascii="Century Gothic" w:hAnsi="Century Gothic"/>
                        <w:sz w:val="16"/>
                        <w:szCs w:val="16"/>
                        <w:lang w:val="es-PR"/>
                      </w:rPr>
                    </w:pPr>
                    <w:r w:rsidRPr="006702F5">
                      <w:rPr>
                        <w:rFonts w:ascii="Century Gothic" w:hAnsi="Century Gothic"/>
                        <w:sz w:val="16"/>
                        <w:szCs w:val="16"/>
                        <w:lang w:val="es-PR"/>
                      </w:rPr>
                      <w:t>R</w:t>
                    </w:r>
                    <w:r w:rsidR="0053251C">
                      <w:rPr>
                        <w:rFonts w:ascii="Century Gothic" w:hAnsi="Century Gothic"/>
                        <w:sz w:val="16"/>
                        <w:szCs w:val="16"/>
                        <w:lang w:val="es-PR"/>
                      </w:rPr>
                      <w:t xml:space="preserve">ev. </w:t>
                    </w:r>
                    <w:r w:rsidR="00035BA3">
                      <w:rPr>
                        <w:rFonts w:ascii="Century Gothic" w:hAnsi="Century Gothic"/>
                        <w:sz w:val="16"/>
                        <w:szCs w:val="16"/>
                        <w:lang w:val="es-PR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6082">
      <w:rPr>
        <w:noProof/>
      </w:rPr>
      <w:drawing>
        <wp:anchor distT="0" distB="0" distL="114300" distR="114300" simplePos="0" relativeHeight="251661824" behindDoc="1" locked="0" layoutInCell="1" allowOverlap="1" wp14:anchorId="5F050CAF" wp14:editId="6C8F0A3E">
          <wp:simplePos x="0" y="0"/>
          <wp:positionH relativeFrom="column">
            <wp:posOffset>-752475</wp:posOffset>
          </wp:positionH>
          <wp:positionV relativeFrom="paragraph">
            <wp:posOffset>-97155</wp:posOffset>
          </wp:positionV>
          <wp:extent cx="1816735" cy="1097280"/>
          <wp:effectExtent l="0" t="0" r="0" b="0"/>
          <wp:wrapNone/>
          <wp:docPr id="4537493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CFB"/>
    <w:multiLevelType w:val="hybridMultilevel"/>
    <w:tmpl w:val="6F7C66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063046"/>
    <w:multiLevelType w:val="multilevel"/>
    <w:tmpl w:val="6F7C6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5B1FA3"/>
    <w:multiLevelType w:val="multilevel"/>
    <w:tmpl w:val="4796D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86A79F6"/>
    <w:multiLevelType w:val="hybridMultilevel"/>
    <w:tmpl w:val="5E405B56"/>
    <w:lvl w:ilvl="0" w:tplc="25020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0833DC"/>
    <w:multiLevelType w:val="multilevel"/>
    <w:tmpl w:val="5E40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0886365">
    <w:abstractNumId w:val="3"/>
  </w:num>
  <w:num w:numId="2" w16cid:durableId="1081680853">
    <w:abstractNumId w:val="2"/>
  </w:num>
  <w:num w:numId="3" w16cid:durableId="666829411">
    <w:abstractNumId w:val="0"/>
  </w:num>
  <w:num w:numId="4" w16cid:durableId="2056074125">
    <w:abstractNumId w:val="1"/>
  </w:num>
  <w:num w:numId="5" w16cid:durableId="1541044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inzLffOP/+aAW22s3yBDhytd2Rv29O06GkSlIugJQD36ZQkSTn0wmhUkgzAjGun5D9RCmyt+iYIS3LwZCwJg==" w:salt="QgBw7pUois6dekcN6lxpGg==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55"/>
    <w:rsid w:val="0000332C"/>
    <w:rsid w:val="00030919"/>
    <w:rsid w:val="00035BA3"/>
    <w:rsid w:val="0006243B"/>
    <w:rsid w:val="00085A58"/>
    <w:rsid w:val="000B5C71"/>
    <w:rsid w:val="000F38D9"/>
    <w:rsid w:val="0010045C"/>
    <w:rsid w:val="001128A0"/>
    <w:rsid w:val="00152171"/>
    <w:rsid w:val="001B1164"/>
    <w:rsid w:val="001B6B03"/>
    <w:rsid w:val="001D6C82"/>
    <w:rsid w:val="001E01B8"/>
    <w:rsid w:val="001E395B"/>
    <w:rsid w:val="002074FA"/>
    <w:rsid w:val="00211624"/>
    <w:rsid w:val="002F20DA"/>
    <w:rsid w:val="002F535C"/>
    <w:rsid w:val="003079E1"/>
    <w:rsid w:val="00385993"/>
    <w:rsid w:val="003A6440"/>
    <w:rsid w:val="003E02B2"/>
    <w:rsid w:val="004105AD"/>
    <w:rsid w:val="004210F0"/>
    <w:rsid w:val="00443399"/>
    <w:rsid w:val="004A0AD6"/>
    <w:rsid w:val="0053251C"/>
    <w:rsid w:val="00543BBD"/>
    <w:rsid w:val="00543F3E"/>
    <w:rsid w:val="00565AA0"/>
    <w:rsid w:val="00565E12"/>
    <w:rsid w:val="00571E6B"/>
    <w:rsid w:val="00582202"/>
    <w:rsid w:val="00585D59"/>
    <w:rsid w:val="005C6AA2"/>
    <w:rsid w:val="005E0F1C"/>
    <w:rsid w:val="006308EC"/>
    <w:rsid w:val="00645384"/>
    <w:rsid w:val="0065449E"/>
    <w:rsid w:val="006702F5"/>
    <w:rsid w:val="006B29AD"/>
    <w:rsid w:val="006E4354"/>
    <w:rsid w:val="00704CF9"/>
    <w:rsid w:val="0071436D"/>
    <w:rsid w:val="007A0342"/>
    <w:rsid w:val="007A2AF7"/>
    <w:rsid w:val="007A7127"/>
    <w:rsid w:val="007F642C"/>
    <w:rsid w:val="00801173"/>
    <w:rsid w:val="00833043"/>
    <w:rsid w:val="008812FF"/>
    <w:rsid w:val="008B61B3"/>
    <w:rsid w:val="008C14C3"/>
    <w:rsid w:val="009068A2"/>
    <w:rsid w:val="009162A3"/>
    <w:rsid w:val="0096142C"/>
    <w:rsid w:val="00985DA7"/>
    <w:rsid w:val="009B6ED1"/>
    <w:rsid w:val="009C06A3"/>
    <w:rsid w:val="009F0D33"/>
    <w:rsid w:val="00A22E0B"/>
    <w:rsid w:val="00A26055"/>
    <w:rsid w:val="00A62FD1"/>
    <w:rsid w:val="00A861AC"/>
    <w:rsid w:val="00A95C3F"/>
    <w:rsid w:val="00AA11DF"/>
    <w:rsid w:val="00B4074E"/>
    <w:rsid w:val="00B64513"/>
    <w:rsid w:val="00BA0269"/>
    <w:rsid w:val="00BE461E"/>
    <w:rsid w:val="00BF34C7"/>
    <w:rsid w:val="00C345B1"/>
    <w:rsid w:val="00C36082"/>
    <w:rsid w:val="00C515F7"/>
    <w:rsid w:val="00C91D9A"/>
    <w:rsid w:val="00C95622"/>
    <w:rsid w:val="00CB4A79"/>
    <w:rsid w:val="00CD2AE9"/>
    <w:rsid w:val="00D00F47"/>
    <w:rsid w:val="00D11786"/>
    <w:rsid w:val="00D268BB"/>
    <w:rsid w:val="00D5438A"/>
    <w:rsid w:val="00D61B4D"/>
    <w:rsid w:val="00D7615A"/>
    <w:rsid w:val="00D858E1"/>
    <w:rsid w:val="00DC3D0B"/>
    <w:rsid w:val="00DE4FC2"/>
    <w:rsid w:val="00E14287"/>
    <w:rsid w:val="00E26567"/>
    <w:rsid w:val="00E33AB3"/>
    <w:rsid w:val="00EA4F35"/>
    <w:rsid w:val="00EC20CC"/>
    <w:rsid w:val="00EE5FC0"/>
    <w:rsid w:val="00EF2195"/>
    <w:rsid w:val="00F05336"/>
    <w:rsid w:val="00F86AFA"/>
    <w:rsid w:val="00FD06FD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46215D7A"/>
  <w15:chartTrackingRefBased/>
  <w15:docId w15:val="{18512DBB-B9F1-4856-BF49-95FAC0F6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CD2AE9"/>
    <w:pPr>
      <w:keepNext/>
      <w:jc w:val="center"/>
      <w:outlineLvl w:val="3"/>
    </w:pPr>
    <w:rPr>
      <w:rFonts w:ascii="Tahoma" w:hAnsi="Tahoma" w:cs="Tahoma"/>
      <w:b/>
      <w:bCs/>
      <w:sz w:val="16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i/>
      <w:iCs/>
    </w:r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b/>
      <w:bCs/>
      <w:i/>
      <w:iCs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Garamond" w:hAnsi="Garamond"/>
      <w:sz w:val="20"/>
    </w:rPr>
  </w:style>
  <w:style w:type="paragraph" w:styleId="BodyText2">
    <w:name w:val="Body Text 2"/>
    <w:basedOn w:val="Normal"/>
    <w:pPr>
      <w:spacing w:line="360" w:lineRule="auto"/>
    </w:pPr>
    <w:rPr>
      <w:rFonts w:ascii="Tahoma" w:hAnsi="Tahoma" w:cs="Tahom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link w:val="BodyText3Char"/>
    <w:rPr>
      <w:rFonts w:ascii="Arial" w:hAnsi="Arial" w:cs="Arial"/>
      <w:sz w:val="18"/>
      <w:lang w:val="en-US"/>
    </w:rPr>
  </w:style>
  <w:style w:type="character" w:customStyle="1" w:styleId="Heading4Char">
    <w:name w:val="Heading 4 Char"/>
    <w:link w:val="Heading4"/>
    <w:rsid w:val="00CD2AE9"/>
    <w:rPr>
      <w:rFonts w:ascii="Tahoma" w:hAnsi="Tahoma" w:cs="Tahoma"/>
      <w:b/>
      <w:bCs/>
      <w:sz w:val="16"/>
      <w:lang w:val="es-ES"/>
    </w:rPr>
  </w:style>
  <w:style w:type="paragraph" w:styleId="BalloonText">
    <w:name w:val="Balloon Text"/>
    <w:basedOn w:val="Normal"/>
    <w:link w:val="BalloonTextChar"/>
    <w:rsid w:val="00BE4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461E"/>
    <w:rPr>
      <w:rFonts w:ascii="Segoe UI" w:hAnsi="Segoe UI" w:cs="Segoe UI"/>
      <w:sz w:val="18"/>
      <w:szCs w:val="18"/>
      <w:lang w:val="es-PR"/>
    </w:rPr>
  </w:style>
  <w:style w:type="character" w:customStyle="1" w:styleId="BodyText3Char">
    <w:name w:val="Body Text 3 Char"/>
    <w:link w:val="BodyText3"/>
    <w:rsid w:val="00BF34C7"/>
    <w:rPr>
      <w:rFonts w:ascii="Arial" w:hAnsi="Arial" w:cs="Arial"/>
      <w:sz w:val="18"/>
      <w:szCs w:val="24"/>
      <w:lang w:val="en-US" w:eastAsia="en-US"/>
    </w:rPr>
  </w:style>
  <w:style w:type="character" w:styleId="Hyperlink">
    <w:name w:val="Hyperlink"/>
    <w:uiPriority w:val="99"/>
    <w:unhideWhenUsed/>
    <w:rsid w:val="00BF34C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F34C7"/>
    <w:pPr>
      <w:ind w:left="720"/>
    </w:pPr>
    <w:rPr>
      <w:rFonts w:ascii="Calibri" w:eastAsia="Calibri" w:hAnsi="Calibri" w:cs="Calibri"/>
      <w:sz w:val="22"/>
      <w:szCs w:val="22"/>
      <w:lang w:eastAsia="es-PR"/>
    </w:rPr>
  </w:style>
  <w:style w:type="character" w:styleId="CommentReference">
    <w:name w:val="annotation reference"/>
    <w:rsid w:val="001B6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6B03"/>
    <w:rPr>
      <w:sz w:val="20"/>
      <w:szCs w:val="20"/>
    </w:rPr>
  </w:style>
  <w:style w:type="character" w:customStyle="1" w:styleId="CommentTextChar">
    <w:name w:val="Comment Text Char"/>
    <w:link w:val="CommentText"/>
    <w:rsid w:val="001B6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B6B03"/>
    <w:rPr>
      <w:b/>
      <w:bCs/>
    </w:rPr>
  </w:style>
  <w:style w:type="character" w:customStyle="1" w:styleId="CommentSubjectChar">
    <w:name w:val="Comment Subject Char"/>
    <w:link w:val="CommentSubject"/>
    <w:rsid w:val="001B6B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75FBADAD-A041-4FCB-89DD-16B218CD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B1A59-FBE7-4078-AF52-C2C32B4E3DE2}"/>
</file>

<file path=customXml/itemProps3.xml><?xml version="1.0" encoding="utf-8"?>
<ds:datastoreItem xmlns:ds="http://schemas.openxmlformats.org/officeDocument/2006/customXml" ds:itemID="{7A53E3BA-0E0B-4530-840F-4B0B7A62EA1A}"/>
</file>

<file path=customXml/itemProps4.xml><?xml version="1.0" encoding="utf-8"?>
<ds:datastoreItem xmlns:ds="http://schemas.openxmlformats.org/officeDocument/2006/customXml" ds:itemID="{F64AD388-A269-4C4B-8B28-168A53CAD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Estado Libre Asociado De Puerto Rico</vt:lpstr>
    </vt:vector>
  </TitlesOfParts>
  <Company>Gobierno de Puerto Rico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Libre Asociado De Puerto Rico</dc:title>
  <dc:subject/>
  <dc:creator>SyP</dc:creator>
  <cp:keywords/>
  <dc:description/>
  <cp:lastModifiedBy>Ramon J. Miranda</cp:lastModifiedBy>
  <cp:revision>2</cp:revision>
  <cp:lastPrinted>2016-06-27T17:52:00Z</cp:lastPrinted>
  <dcterms:created xsi:type="dcterms:W3CDTF">2025-04-11T19:13:00Z</dcterms:created>
  <dcterms:modified xsi:type="dcterms:W3CDTF">2025-04-11T19:13:00Z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