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99CB7" w14:textId="77777777" w:rsidR="00825C60" w:rsidRDefault="00825C60" w:rsidP="00825C60">
      <w:pPr>
        <w:jc w:val="center"/>
        <w:rPr>
          <w:rFonts w:cs="Poppins"/>
          <w:b/>
          <w:bCs/>
          <w:sz w:val="28"/>
          <w:szCs w:val="28"/>
          <w:lang w:val="es-PR"/>
        </w:rPr>
      </w:pPr>
    </w:p>
    <w:p w14:paraId="24AD8037" w14:textId="587AF1AC" w:rsidR="00825C60" w:rsidRDefault="006067D0" w:rsidP="00825C60">
      <w:pPr>
        <w:jc w:val="center"/>
        <w:rPr>
          <w:rFonts w:cs="Poppins"/>
          <w:b/>
          <w:bCs/>
          <w:sz w:val="28"/>
          <w:szCs w:val="28"/>
          <w:lang w:val="es-PR"/>
        </w:rPr>
      </w:pPr>
      <w:r>
        <w:rPr>
          <w:rFonts w:cs="Poppins"/>
          <w:b/>
          <w:bCs/>
          <w:sz w:val="28"/>
          <w:szCs w:val="28"/>
          <w:lang w:val="es-PR"/>
        </w:rPr>
        <w:t>A</w:t>
      </w:r>
      <w:r w:rsidR="00825C60" w:rsidRPr="00642C7C">
        <w:rPr>
          <w:rFonts w:cs="Poppins"/>
          <w:b/>
          <w:bCs/>
          <w:sz w:val="28"/>
          <w:szCs w:val="28"/>
          <w:lang w:val="es-PR"/>
        </w:rPr>
        <w:t>nuncia</w:t>
      </w:r>
      <w:r w:rsidR="00552BBE">
        <w:rPr>
          <w:rFonts w:cs="Poppins"/>
          <w:b/>
          <w:bCs/>
          <w:sz w:val="28"/>
          <w:szCs w:val="28"/>
          <w:lang w:val="es-PR"/>
        </w:rPr>
        <w:t>n</w:t>
      </w:r>
      <w:r w:rsidR="00825C60" w:rsidRPr="00642C7C">
        <w:rPr>
          <w:rFonts w:cs="Poppins"/>
          <w:b/>
          <w:bCs/>
          <w:sz w:val="28"/>
          <w:szCs w:val="28"/>
          <w:lang w:val="es-PR"/>
        </w:rPr>
        <w:t xml:space="preserve"> convocatoria para adquisición de equipos eléctricos </w:t>
      </w:r>
    </w:p>
    <w:p w14:paraId="60133E43" w14:textId="21BF592A" w:rsidR="00825C60" w:rsidRDefault="00552BBE" w:rsidP="00825C60">
      <w:pPr>
        <w:jc w:val="center"/>
        <w:rPr>
          <w:rFonts w:cs="Poppins"/>
          <w:b/>
          <w:bCs/>
          <w:sz w:val="28"/>
          <w:szCs w:val="28"/>
          <w:lang w:val="es-PR"/>
        </w:rPr>
      </w:pPr>
      <w:r>
        <w:rPr>
          <w:rFonts w:cs="Poppins"/>
          <w:b/>
          <w:bCs/>
          <w:sz w:val="28"/>
          <w:szCs w:val="28"/>
          <w:lang w:val="es-PR"/>
        </w:rPr>
        <w:t xml:space="preserve">para </w:t>
      </w:r>
      <w:r w:rsidR="00825C60" w:rsidRPr="00642C7C">
        <w:rPr>
          <w:rFonts w:cs="Poppins"/>
          <w:b/>
          <w:bCs/>
          <w:sz w:val="28"/>
          <w:szCs w:val="28"/>
          <w:lang w:val="es-PR"/>
        </w:rPr>
        <w:t xml:space="preserve"> modernización de la infraestructura energética </w:t>
      </w:r>
    </w:p>
    <w:p w14:paraId="764DF0AB" w14:textId="08EBFB45" w:rsidR="00825C60" w:rsidRPr="00642C7C" w:rsidRDefault="00825C60" w:rsidP="00642C7C">
      <w:pPr>
        <w:jc w:val="center"/>
        <w:rPr>
          <w:rFonts w:cs="Poppins"/>
          <w:b/>
          <w:bCs/>
          <w:sz w:val="28"/>
          <w:szCs w:val="28"/>
          <w:lang w:val="es-PR"/>
        </w:rPr>
      </w:pPr>
      <w:r w:rsidRPr="00642C7C">
        <w:rPr>
          <w:rFonts w:cs="Poppins"/>
          <w:b/>
          <w:bCs/>
          <w:sz w:val="28"/>
          <w:szCs w:val="28"/>
          <w:lang w:val="es-PR"/>
        </w:rPr>
        <w:t>de Roosevelt Roads</w:t>
      </w:r>
    </w:p>
    <w:p w14:paraId="2716C4A3" w14:textId="77777777" w:rsidR="00825C60" w:rsidRPr="00642C7C" w:rsidRDefault="00825C60" w:rsidP="00642C7C">
      <w:pPr>
        <w:jc w:val="center"/>
        <w:rPr>
          <w:rFonts w:cs="Poppins"/>
          <w:sz w:val="28"/>
          <w:szCs w:val="28"/>
          <w:lang w:val="es-PR"/>
        </w:rPr>
      </w:pPr>
    </w:p>
    <w:p w14:paraId="2F826613" w14:textId="77777777" w:rsidR="00825C60" w:rsidRPr="00642C7C" w:rsidRDefault="00825C60" w:rsidP="00642C7C">
      <w:pPr>
        <w:jc w:val="center"/>
        <w:rPr>
          <w:rFonts w:cs="Poppins"/>
          <w:sz w:val="22"/>
          <w:szCs w:val="22"/>
          <w:lang w:val="es-PR"/>
        </w:rPr>
      </w:pPr>
      <w:r w:rsidRPr="00642C7C">
        <w:rPr>
          <w:rFonts w:cs="Poppins"/>
          <w:sz w:val="22"/>
          <w:szCs w:val="22"/>
          <w:lang w:val="es-PR"/>
        </w:rPr>
        <w:t>El proceso, financiado mediante fondos FEMA, representa un paso importante para fortalecer la infraestructura esencial y continuar avanzando en el redesarrollo de la antigua base naval.</w:t>
      </w:r>
    </w:p>
    <w:p w14:paraId="3892BDF8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708EAF7A" w14:textId="77777777" w:rsidR="00825C60" w:rsidRPr="00642C7C" w:rsidRDefault="00825C60" w:rsidP="00825C60">
      <w:pPr>
        <w:jc w:val="both"/>
        <w:rPr>
          <w:rFonts w:cs="Poppins"/>
          <w:lang w:val="es-PR"/>
        </w:rPr>
      </w:pPr>
      <w:r w:rsidRPr="00642C7C">
        <w:rPr>
          <w:rFonts w:cs="Poppins"/>
          <w:b/>
          <w:bCs/>
          <w:lang w:val="es-PR"/>
        </w:rPr>
        <w:t>Ceiba, Puerto Rico</w:t>
      </w:r>
      <w:r w:rsidRPr="00642C7C">
        <w:rPr>
          <w:rFonts w:cs="Poppins"/>
          <w:lang w:val="es-PR"/>
        </w:rPr>
        <w:t xml:space="preserve"> – La Autoridad para el Redesarrollo Local de Roosevelt Roads (LRA) anunció la publicación de la Solicitud de Propuestas (RFP) Núm. 27J-04242, dirigida a la adquisición de equipos eléctricos para la red de energía de Roosevelt Roads, como parte de los proyectos de recuperación y reconstrucción financiados mediante fondos de la Agencia Federal para el Manejo de Emergencias (FEMA).</w:t>
      </w:r>
    </w:p>
    <w:p w14:paraId="2CEEDA1A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6231D7CF" w14:textId="72690CE9" w:rsidR="00825C60" w:rsidRPr="00642C7C" w:rsidRDefault="00825C60" w:rsidP="00825C60">
      <w:p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Esta convocatoria representa un avance en los esfuerzos de</w:t>
      </w:r>
      <w:r w:rsidR="00867116">
        <w:rPr>
          <w:rFonts w:cs="Poppins"/>
          <w:lang w:val="es-PR"/>
        </w:rPr>
        <w:t>l</w:t>
      </w:r>
      <w:r w:rsidRPr="00642C7C">
        <w:rPr>
          <w:rFonts w:cs="Poppins"/>
          <w:lang w:val="es-PR"/>
        </w:rPr>
        <w:t xml:space="preserve"> LRA para rehabilitar y modernizar la infraestructura eléctrica de los terrenos de la antigua base naval, un componente fundamental para viabilizar nuevos desarrollos, facilitar la actividad comercial e industrial y fortalecer las condiciones necesarias para atraer inversión a la región Este.</w:t>
      </w:r>
    </w:p>
    <w:p w14:paraId="2D30FB2A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4B20415D" w14:textId="5A67628B" w:rsidR="00825C60" w:rsidRPr="00642C7C" w:rsidRDefault="00825C60" w:rsidP="00825C60">
      <w:p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El director ejecutivo de la LRA</w:t>
      </w:r>
      <w:r w:rsidR="00A16162">
        <w:rPr>
          <w:rFonts w:cs="Poppins"/>
          <w:lang w:val="es-PR"/>
        </w:rPr>
        <w:t xml:space="preserve"> y secretario del Departamento de Desarrollo </w:t>
      </w:r>
      <w:r w:rsidR="00D93835">
        <w:rPr>
          <w:rFonts w:cs="Poppins"/>
          <w:lang w:val="es-PR"/>
        </w:rPr>
        <w:t>E</w:t>
      </w:r>
      <w:r w:rsidR="00A16162">
        <w:rPr>
          <w:rFonts w:cs="Poppins"/>
          <w:lang w:val="es-PR"/>
        </w:rPr>
        <w:t>conóm</w:t>
      </w:r>
      <w:r w:rsidR="00D93835">
        <w:rPr>
          <w:rFonts w:cs="Poppins"/>
          <w:lang w:val="es-PR"/>
        </w:rPr>
        <w:t>i</w:t>
      </w:r>
      <w:r w:rsidR="00A16162">
        <w:rPr>
          <w:rFonts w:cs="Poppins"/>
          <w:lang w:val="es-PR"/>
        </w:rPr>
        <w:t>co y Comercio</w:t>
      </w:r>
      <w:r w:rsidR="00D93835">
        <w:rPr>
          <w:rFonts w:cs="Poppins"/>
          <w:lang w:val="es-PR"/>
        </w:rPr>
        <w:t xml:space="preserve"> (DDEC)</w:t>
      </w:r>
      <w:r w:rsidRPr="00642C7C">
        <w:rPr>
          <w:rFonts w:cs="Poppins"/>
          <w:lang w:val="es-PR"/>
        </w:rPr>
        <w:t xml:space="preserve">, </w:t>
      </w:r>
      <w:r w:rsidR="00A16162">
        <w:rPr>
          <w:rFonts w:cs="Poppins"/>
          <w:lang w:val="es-PR"/>
        </w:rPr>
        <w:t xml:space="preserve">Lcdo. </w:t>
      </w:r>
      <w:r w:rsidRPr="00642C7C">
        <w:rPr>
          <w:rFonts w:cs="Poppins"/>
          <w:lang w:val="es-PR"/>
        </w:rPr>
        <w:t>Carlos J. Ríos Pierluisi, destacó que esta iniciativa responde a la visión de transformar Roosevelt Roads mediante inversiones estratégicas en su infraestructura esencial.</w:t>
      </w:r>
    </w:p>
    <w:p w14:paraId="2F787516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3B30A0D6" w14:textId="77777777" w:rsidR="00825C60" w:rsidRPr="00642C7C" w:rsidRDefault="00825C60" w:rsidP="00825C60">
      <w:p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“Para lograr el desarrollo que visualizamos en Roosevelt Roads, primero tenemos que contar con una infraestructura moderna, confiable y capaz de responder a las necesidades de los proyectos que buscamos atraer. Esta convocatoria constituye otro paso importante para pasar de la planificación a la ejecución y continuar creando las condiciones que permitan generar inversión, actividad económica y oportunidades de empleo para Ceiba y toda la región Este”, expresó Ríos Pierluisi.</w:t>
      </w:r>
    </w:p>
    <w:p w14:paraId="53971565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661CB3DB" w14:textId="77777777" w:rsidR="00825C60" w:rsidRPr="00642C7C" w:rsidRDefault="00825C60" w:rsidP="00825C60">
      <w:p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El funcionario añadió que estos esfuerzos forman parte de las prioridades de la administración de la gobernadora Jenniffer González Colón, dirigidas a adelantar proyectos de infraestructura y desarrollo económico que contribuyan a maximizar el potencial de los activos públicos de Puerto Rico.</w:t>
      </w:r>
    </w:p>
    <w:p w14:paraId="762CD589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3108E813" w14:textId="77777777" w:rsidR="00825C60" w:rsidRPr="00642C7C" w:rsidRDefault="00825C60" w:rsidP="00825C60">
      <w:p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“La recuperación de Roosevelt Roads requiere una inversión coordinada y sostenida. Bajo la administración de la gobernadora Jenniffer González Colón, continuamos impulsando los procesos necesarios para que este importante activo se convierta en un espacio de oportunidades para nuestra gente y para futuras generaciones”, puntualizó.</w:t>
      </w:r>
    </w:p>
    <w:p w14:paraId="3DBBEBC2" w14:textId="77777777" w:rsidR="00825C60" w:rsidRDefault="00825C60" w:rsidP="00825C60">
      <w:pPr>
        <w:jc w:val="both"/>
        <w:rPr>
          <w:rFonts w:cs="Poppins"/>
          <w:lang w:val="es-PR"/>
        </w:rPr>
      </w:pPr>
    </w:p>
    <w:p w14:paraId="62B6F5DD" w14:textId="77777777" w:rsidR="00FA4CA7" w:rsidRPr="00642C7C" w:rsidRDefault="00FA4CA7" w:rsidP="00825C60">
      <w:pPr>
        <w:jc w:val="both"/>
        <w:rPr>
          <w:rFonts w:cs="Poppins"/>
          <w:lang w:val="es-PR"/>
        </w:rPr>
      </w:pPr>
    </w:p>
    <w:p w14:paraId="6D50368F" w14:textId="77777777" w:rsidR="00825C60" w:rsidRPr="00642C7C" w:rsidRDefault="00825C60" w:rsidP="00825C60">
      <w:p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Detalles de la convocatoria</w:t>
      </w:r>
    </w:p>
    <w:p w14:paraId="3949F7EC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65B8E8D5" w14:textId="6E3D6970" w:rsidR="00825C60" w:rsidRPr="00642C7C" w:rsidRDefault="00FA4CA7" w:rsidP="00825C60">
      <w:pPr>
        <w:jc w:val="both"/>
        <w:rPr>
          <w:rFonts w:cs="Poppins"/>
          <w:lang w:val="es-PR"/>
        </w:rPr>
      </w:pPr>
      <w:r>
        <w:rPr>
          <w:rFonts w:cs="Poppins"/>
          <w:lang w:val="es-PR"/>
        </w:rPr>
        <w:t>El</w:t>
      </w:r>
      <w:r w:rsidR="00825C60" w:rsidRPr="00642C7C">
        <w:rPr>
          <w:rFonts w:cs="Poppins"/>
          <w:lang w:val="es-PR"/>
        </w:rPr>
        <w:t xml:space="preserve"> LRA invita a las empresas elegibles e interesadas a participar del proceso, conforme a los requisitos establecidos en el pliego.</w:t>
      </w:r>
    </w:p>
    <w:p w14:paraId="01C913E4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1A0CC382" w14:textId="77777777" w:rsidR="00825C60" w:rsidRPr="00642C7C" w:rsidRDefault="00825C60" w:rsidP="00825C60">
      <w:pPr>
        <w:jc w:val="both"/>
        <w:rPr>
          <w:rFonts w:cs="Poppins"/>
          <w:b/>
          <w:bCs/>
          <w:lang w:val="es-PR"/>
        </w:rPr>
      </w:pPr>
      <w:r w:rsidRPr="00642C7C">
        <w:rPr>
          <w:rFonts w:cs="Poppins"/>
          <w:b/>
          <w:bCs/>
          <w:lang w:val="es-PR"/>
        </w:rPr>
        <w:t>Calendario del RFP 27J-04242:</w:t>
      </w:r>
    </w:p>
    <w:p w14:paraId="76B5161C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3FEE3737" w14:textId="77777777" w:rsidR="00825C60" w:rsidRDefault="00825C60" w:rsidP="00825C60">
      <w:pPr>
        <w:pStyle w:val="ListParagraph"/>
        <w:numPr>
          <w:ilvl w:val="0"/>
          <w:numId w:val="4"/>
        </w:num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5 de octubre: Fecha límite para solicitudes de aclaración, 10:00 a.m.</w:t>
      </w:r>
    </w:p>
    <w:p w14:paraId="5A4929A1" w14:textId="0B276A4C" w:rsidR="00825C60" w:rsidRDefault="00825C60" w:rsidP="00825C60">
      <w:pPr>
        <w:pStyle w:val="ListParagraph"/>
        <w:numPr>
          <w:ilvl w:val="0"/>
          <w:numId w:val="4"/>
        </w:num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15 de octubre: Reunión pre</w:t>
      </w:r>
      <w:r w:rsidR="00642C7C">
        <w:rPr>
          <w:rFonts w:cs="Poppins"/>
          <w:lang w:val="es-PR"/>
        </w:rPr>
        <w:t>-</w:t>
      </w:r>
      <w:r w:rsidRPr="00642C7C">
        <w:rPr>
          <w:rFonts w:cs="Poppins"/>
          <w:lang w:val="es-PR"/>
        </w:rPr>
        <w:t>propuesta obligatoria, 10:00 a.m.</w:t>
      </w:r>
    </w:p>
    <w:p w14:paraId="34318B85" w14:textId="77777777" w:rsidR="00825C60" w:rsidRDefault="00825C60" w:rsidP="00825C60">
      <w:pPr>
        <w:pStyle w:val="ListParagraph"/>
        <w:numPr>
          <w:ilvl w:val="0"/>
          <w:numId w:val="4"/>
        </w:num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29 de octubre: Fecha límite para entrega de propuestas, 10:00 a.m.</w:t>
      </w:r>
    </w:p>
    <w:p w14:paraId="71D78EBF" w14:textId="5E5D1668" w:rsidR="00825C60" w:rsidRPr="00642C7C" w:rsidRDefault="00825C60" w:rsidP="00642C7C">
      <w:pPr>
        <w:pStyle w:val="ListParagraph"/>
        <w:numPr>
          <w:ilvl w:val="0"/>
          <w:numId w:val="4"/>
        </w:num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29 de octubre: Apertura de propuestas, 10:30 a.m.</w:t>
      </w:r>
    </w:p>
    <w:p w14:paraId="758C2FBE" w14:textId="77777777" w:rsidR="00825C60" w:rsidRPr="00642C7C" w:rsidRDefault="00825C60" w:rsidP="00825C60">
      <w:pPr>
        <w:jc w:val="both"/>
        <w:rPr>
          <w:rFonts w:cs="Poppins"/>
          <w:lang w:val="es-PR"/>
        </w:rPr>
      </w:pPr>
    </w:p>
    <w:p w14:paraId="70F9E4F6" w14:textId="77777777" w:rsidR="00642C7C" w:rsidRDefault="00825C60" w:rsidP="00642C7C">
      <w:p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Las empresas interesadas deberán acceder al portal de la Administración de Servicios Generales (ASG) para consultar el pliego oficial, los requisitos de participación y demás información relacionada con el proceso.</w:t>
      </w:r>
      <w:r w:rsidR="00A11084">
        <w:rPr>
          <w:rFonts w:cs="Poppins"/>
          <w:lang w:val="es-PR"/>
        </w:rPr>
        <w:t xml:space="preserve"> </w:t>
      </w:r>
    </w:p>
    <w:p w14:paraId="1F32FA75" w14:textId="77777777" w:rsidR="00642C7C" w:rsidRDefault="00642C7C" w:rsidP="00642C7C">
      <w:pPr>
        <w:jc w:val="both"/>
        <w:rPr>
          <w:rFonts w:cs="Poppins"/>
          <w:lang w:val="es-PR"/>
        </w:rPr>
      </w:pPr>
    </w:p>
    <w:p w14:paraId="6A7C454C" w14:textId="0C2975CF" w:rsidR="00642C7C" w:rsidRPr="00642C7C" w:rsidRDefault="00642C7C" w:rsidP="00642C7C">
      <w:pPr>
        <w:jc w:val="both"/>
        <w:rPr>
          <w:rFonts w:cs="Poppins"/>
          <w:lang w:val="es-PR"/>
        </w:rPr>
      </w:pPr>
      <w:r w:rsidRPr="00642C7C">
        <w:rPr>
          <w:rFonts w:cs="Poppins"/>
          <w:lang w:val="es-PR"/>
        </w:rPr>
        <w:t>Para más información y detalles del proceso, visit</w:t>
      </w:r>
      <w:r>
        <w:rPr>
          <w:rFonts w:cs="Poppins"/>
          <w:lang w:val="es-PR"/>
        </w:rPr>
        <w:t>e</w:t>
      </w:r>
      <w:r w:rsidRPr="00642C7C">
        <w:rPr>
          <w:rFonts w:cs="Poppins"/>
          <w:lang w:val="es-PR"/>
        </w:rPr>
        <w:t xml:space="preserve"> la publicación original de ASG</w:t>
      </w:r>
      <w:r>
        <w:rPr>
          <w:rFonts w:cs="Poppins"/>
          <w:lang w:val="es-PR"/>
        </w:rPr>
        <w:t xml:space="preserve">: </w:t>
      </w:r>
      <w:hyperlink r:id="rId7" w:tgtFrame="_blank" w:history="1">
        <w:r w:rsidRPr="00642C7C">
          <w:rPr>
            <w:rStyle w:val="Hyperlink"/>
            <w:rFonts w:cs="Poppins"/>
            <w:b/>
            <w:bCs/>
            <w:lang w:val="es-PR"/>
          </w:rPr>
          <w:t>https://asg.pr.gov/subastas27J-04242</w:t>
        </w:r>
      </w:hyperlink>
      <w:r w:rsidRPr="00642C7C">
        <w:rPr>
          <w:rFonts w:cs="Poppins"/>
          <w:lang w:val="es-PR"/>
        </w:rPr>
        <w:t xml:space="preserve"> </w:t>
      </w:r>
    </w:p>
    <w:p w14:paraId="74A3A9F6" w14:textId="77777777" w:rsidR="00EA5F8E" w:rsidRDefault="00EA5F8E" w:rsidP="00410AE0">
      <w:pPr>
        <w:jc w:val="both"/>
        <w:rPr>
          <w:rFonts w:cs="Poppins"/>
          <w:lang w:val="es-PR"/>
        </w:rPr>
      </w:pPr>
    </w:p>
    <w:p w14:paraId="34DA2546" w14:textId="5478FC4C" w:rsidR="00667B54" w:rsidRPr="00410AE0" w:rsidRDefault="00667B54" w:rsidP="00667B54">
      <w:pPr>
        <w:jc w:val="center"/>
        <w:rPr>
          <w:rFonts w:cs="Poppins"/>
          <w:lang w:val="es-PR"/>
        </w:rPr>
      </w:pPr>
      <w:r>
        <w:rPr>
          <w:rFonts w:cs="Poppins"/>
          <w:lang w:val="es-PR"/>
        </w:rPr>
        <w:t>###</w:t>
      </w:r>
    </w:p>
    <w:sectPr w:rsidR="00667B54" w:rsidRPr="00410AE0" w:rsidSect="00256035">
      <w:headerReference w:type="first" r:id="rId8"/>
      <w:footerReference w:type="first" r:id="rId9"/>
      <w:pgSz w:w="12240" w:h="15840"/>
      <w:pgMar w:top="2160" w:right="1440" w:bottom="1440" w:left="1440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48D88" w14:textId="77777777" w:rsidR="00E63D48" w:rsidRDefault="00E63D48" w:rsidP="008D4DAD">
      <w:r>
        <w:separator/>
      </w:r>
    </w:p>
  </w:endnote>
  <w:endnote w:type="continuationSeparator" w:id="0">
    <w:p w14:paraId="466D041A" w14:textId="77777777" w:rsidR="00E63D48" w:rsidRDefault="00E63D48" w:rsidP="008D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9B871" w14:textId="40D0A55A" w:rsidR="008D4DAD" w:rsidRPr="009D623E" w:rsidRDefault="009D623E" w:rsidP="00391101">
    <w:pPr>
      <w:pStyle w:val="Footer"/>
      <w:jc w:val="center"/>
      <w:rPr>
        <w:rFonts w:ascii="Poppins" w:hAnsi="Poppins" w:cs="Poppins"/>
        <w:color w:val="1B2754"/>
        <w:sz w:val="16"/>
        <w:szCs w:val="16"/>
        <w:lang w:val="es-PR"/>
      </w:rPr>
    </w:pPr>
    <w:r w:rsidRPr="00FB47EE">
      <w:rPr>
        <w:rFonts w:ascii="Poppins" w:hAnsi="Poppins" w:cs="Poppins"/>
        <w:sz w:val="16"/>
        <w:szCs w:val="16"/>
        <w:lang w:val="es-PR"/>
      </w:rPr>
      <w:t>Edificio de Comercio y Exportación</w:t>
    </w:r>
    <w:r>
      <w:rPr>
        <w:rFonts w:ascii="Poppins" w:hAnsi="Poppins" w:cs="Poppins"/>
        <w:sz w:val="16"/>
        <w:szCs w:val="16"/>
        <w:lang w:val="es-PR"/>
      </w:rPr>
      <w:t>,</w:t>
    </w:r>
    <w:r w:rsidRPr="00FB47EE">
      <w:rPr>
        <w:rFonts w:ascii="Poppins" w:hAnsi="Poppins" w:cs="Poppins"/>
        <w:sz w:val="16"/>
        <w:szCs w:val="16"/>
        <w:lang w:val="es-PR"/>
      </w:rPr>
      <w:t xml:space="preserve"> 159 Ave. </w:t>
    </w:r>
    <w:r>
      <w:rPr>
        <w:rFonts w:ascii="Poppins" w:hAnsi="Poppins" w:cs="Poppins"/>
        <w:sz w:val="16"/>
        <w:szCs w:val="16"/>
        <w:lang w:val="es-PR"/>
      </w:rPr>
      <w:t>Carlos Chardón, Piso 3, Hato Rey, PR 00918 | (787) 705-7188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3BE1F" w14:textId="77777777" w:rsidR="00E63D48" w:rsidRDefault="00E63D48" w:rsidP="008D4DAD">
      <w:r>
        <w:separator/>
      </w:r>
    </w:p>
  </w:footnote>
  <w:footnote w:type="continuationSeparator" w:id="0">
    <w:p w14:paraId="1AA555C6" w14:textId="77777777" w:rsidR="00E63D48" w:rsidRDefault="00E63D48" w:rsidP="008D4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E1E5B" w14:textId="0DB7B28B" w:rsidR="008D4DAD" w:rsidRDefault="001C430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097F70" wp14:editId="40FFB55C">
          <wp:simplePos x="0" y="0"/>
          <wp:positionH relativeFrom="column">
            <wp:posOffset>-952500</wp:posOffset>
          </wp:positionH>
          <wp:positionV relativeFrom="page">
            <wp:posOffset>-28575</wp:posOffset>
          </wp:positionV>
          <wp:extent cx="7763510" cy="10046970"/>
          <wp:effectExtent l="0" t="0" r="0" b="0"/>
          <wp:wrapNone/>
          <wp:docPr id="1914264266" name="Picture 1" descr="A black background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264266" name="Picture 1" descr="A black background with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3510" cy="10046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4CD80" w14:textId="18F3CC4A" w:rsidR="008D4DAD" w:rsidRDefault="007D2669" w:rsidP="007D2669">
    <w:pPr>
      <w:pStyle w:val="Header"/>
      <w:tabs>
        <w:tab w:val="clear" w:pos="9360"/>
        <w:tab w:val="left" w:pos="2520"/>
      </w:tabs>
    </w:pPr>
    <w:r>
      <w:tab/>
    </w:r>
    <w:r>
      <w:tab/>
    </w:r>
  </w:p>
  <w:p w14:paraId="46347C28" w14:textId="4A3A7102" w:rsidR="008D4DAD" w:rsidRDefault="00180FEF">
    <w:pPr>
      <w:pStyle w:val="Header"/>
    </w:pPr>
    <w:r>
      <w:rPr>
        <w:noProof/>
        <w:color w:val="1B275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2E9816" wp14:editId="6F85458D">
              <wp:simplePos x="0" y="0"/>
              <wp:positionH relativeFrom="column">
                <wp:posOffset>257175</wp:posOffset>
              </wp:positionH>
              <wp:positionV relativeFrom="paragraph">
                <wp:posOffset>141605</wp:posOffset>
              </wp:positionV>
              <wp:extent cx="4429125" cy="333375"/>
              <wp:effectExtent l="0" t="0" r="9525" b="9525"/>
              <wp:wrapNone/>
              <wp:docPr id="98765831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9125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D69F9E" w14:textId="72081EB6" w:rsidR="00180FEF" w:rsidRPr="00180FEF" w:rsidRDefault="00180FEF">
                          <w:pPr>
                            <w:rPr>
                              <w:rFonts w:ascii="Poppins" w:hAnsi="Poppins" w:cs="Poppins"/>
                              <w:lang w:val="es-PR"/>
                            </w:rPr>
                          </w:pPr>
                          <w:r w:rsidRPr="00180FEF">
                            <w:rPr>
                              <w:rFonts w:ascii="Poppins" w:hAnsi="Poppins" w:cs="Poppins"/>
                              <w:lang w:val="es-PR"/>
                            </w:rPr>
                            <w:t>Autoridad de Redesarrollo Local para Roosevelt Roads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2E98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25pt;margin-top:11.15pt;width:348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rWPLAIAAFQEAAAOAAAAZHJzL2Uyb0RvYy54bWysVEtvGjEQvlfqf7B8LwsEkmbFElEiqkoo&#10;iUSqnI3XZi15Pa5t2KW/vmPv8mjaU1UOZsYz/ub1zc4e2lqTg3BegSnoaDCkRBgOpTK7gn5/XX36&#10;TIkPzJRMgxEFPQpPH+YfP8wam4sxVKBL4QiCGJ83tqBVCDbPMs8rUTM/ACsMGiW4mgVU3S4rHWsQ&#10;vdbZeDi8zRpwpXXAhfd4+9gZ6TzhSyl4eJbSi0B0QTG3kE6Xzm08s/mM5TvHbKV4nwb7hyxqpgwG&#10;PUM9ssDI3qk/oGrFHXiQYcChzkBKxUWqAasZDd9Vs6mYFakWbI635zb5/wfLnw4b++JIaL9AiwOM&#10;DWmszz1exnpa6er4j5kStGMLj+e2iTYQjpeTyfh+NJ5SwtF2g7+7aYTJLq+t8+GrgJpEoaAOx5K6&#10;xQ5rHzrXk0sM5kGrcqW0TkqkglhqRw4Mh6hDyhHBf/PShjQFvb2ZDhOwgfi8Q9YGc7nUFKXQbtu+&#10;0C2UR6zfQUcNb/lKYZJr5sMLc8gFLBn5HZ7xkBowCPQSJRW4n3+7j/44IrRS0iC3Cup/7JkTlOhv&#10;Bod3P5pMIhmTMpnejVFx15bttcXs6yVg5SPcJMuTGP2DPonSQf2Ga7CIUdHEDMfYBQ0ncRk6xuMa&#10;cbFYJCekn2VhbTaWR+jY6TiC1/aNOdvPKeCEn+DEQpa/G1fnG18aWOwDSJVmGRvcdbXvO1I3saFf&#10;s7gb13ryunwM5r8AAAD//wMAUEsDBBQABgAIAAAAIQBd7TDD4AAAAAgBAAAPAAAAZHJzL2Rvd25y&#10;ZXYueG1sTI/NTsMwEITvSLyDtUhcUOuQtDQKcSqE+JF6oykgbm68JBHxOordJLw9ywluO5rR7Df5&#10;dradGHHwrSMF18sIBFLlTEu1gkP5uEhB+KDJ6M4RKvhGD9vi/CzXmXETveC4D7XgEvKZVtCE0GdS&#10;+qpBq/3S9UjsfbrB6sByqKUZ9MTltpNxFN1Iq1viD43u8b7B6mt/sgo+rur3nZ+fXqdknfQPz2O5&#10;eTOlUpcX890tiIBz+AvDLz6jQ8FMR3ci40WnYBWtOakgjhMQ7G+SlLcd+VilIItc/h9Q/AAAAP//&#10;AwBQSwECLQAUAAYACAAAACEAtoM4kv4AAADhAQAAEwAAAAAAAAAAAAAAAAAAAAAAW0NvbnRlbnRf&#10;VHlwZXNdLnhtbFBLAQItABQABgAIAAAAIQA4/SH/1gAAAJQBAAALAAAAAAAAAAAAAAAAAC8BAABf&#10;cmVscy8ucmVsc1BLAQItABQABgAIAAAAIQA/lrWPLAIAAFQEAAAOAAAAAAAAAAAAAAAAAC4CAABk&#10;cnMvZTJvRG9jLnhtbFBLAQItABQABgAIAAAAIQBd7TDD4AAAAAgBAAAPAAAAAAAAAAAAAAAAAIYE&#10;AABkcnMvZG93bnJldi54bWxQSwUGAAAAAAQABADzAAAAkwUAAAAA&#10;" fillcolor="white [3201]" stroked="f" strokeweight=".5pt">
              <v:textbox>
                <w:txbxContent>
                  <w:p w14:paraId="39D69F9E" w14:textId="72081EB6" w:rsidR="00180FEF" w:rsidRPr="00180FEF" w:rsidRDefault="00180FEF">
                    <w:pPr>
                      <w:rPr>
                        <w:rFonts w:ascii="Poppins" w:hAnsi="Poppins" w:cs="Poppins"/>
                        <w:lang w:val="es-PR"/>
                      </w:rPr>
                    </w:pPr>
                    <w:r w:rsidRPr="00180FEF">
                      <w:rPr>
                        <w:rFonts w:ascii="Poppins" w:hAnsi="Poppins" w:cs="Poppins"/>
                        <w:lang w:val="es-PR"/>
                      </w:rPr>
                      <w:t>Autoridad de Redesarrollo Local para Roosevelt Roads</w:t>
                    </w:r>
                  </w:p>
                </w:txbxContent>
              </v:textbox>
            </v:shape>
          </w:pict>
        </mc:Fallback>
      </mc:AlternateContent>
    </w:r>
  </w:p>
  <w:p w14:paraId="2C713AE5" w14:textId="7586AA26" w:rsidR="008D4DAD" w:rsidRPr="00391101" w:rsidRDefault="008D4DAD">
    <w:pPr>
      <w:pStyle w:val="Header"/>
      <w:rPr>
        <w:rFonts w:ascii="Poppins" w:hAnsi="Poppins" w:cs="Poppins"/>
        <w:color w:val="1B2754"/>
        <w:sz w:val="20"/>
        <w:szCs w:val="20"/>
      </w:rPr>
    </w:pPr>
    <w:r w:rsidRPr="00391101">
      <w:rPr>
        <w:color w:val="1B2754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87830"/>
    <w:multiLevelType w:val="hybridMultilevel"/>
    <w:tmpl w:val="1210489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4786443"/>
    <w:multiLevelType w:val="multilevel"/>
    <w:tmpl w:val="5EC2D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1335F"/>
    <w:multiLevelType w:val="hybridMultilevel"/>
    <w:tmpl w:val="21C2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44F6"/>
    <w:multiLevelType w:val="multilevel"/>
    <w:tmpl w:val="4920D22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61135226">
    <w:abstractNumId w:val="3"/>
  </w:num>
  <w:num w:numId="2" w16cid:durableId="1089352340">
    <w:abstractNumId w:val="0"/>
  </w:num>
  <w:num w:numId="3" w16cid:durableId="1070153966">
    <w:abstractNumId w:val="1"/>
  </w:num>
  <w:num w:numId="4" w16cid:durableId="291863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DAD"/>
    <w:rsid w:val="00004B65"/>
    <w:rsid w:val="00004CD8"/>
    <w:rsid w:val="000139DF"/>
    <w:rsid w:val="00027D0C"/>
    <w:rsid w:val="00035E6F"/>
    <w:rsid w:val="0004242D"/>
    <w:rsid w:val="00074057"/>
    <w:rsid w:val="0007479A"/>
    <w:rsid w:val="00074B37"/>
    <w:rsid w:val="000768F5"/>
    <w:rsid w:val="0008023B"/>
    <w:rsid w:val="00090A87"/>
    <w:rsid w:val="000A174A"/>
    <w:rsid w:val="000D376A"/>
    <w:rsid w:val="000E3B75"/>
    <w:rsid w:val="000F0FEC"/>
    <w:rsid w:val="00107DE7"/>
    <w:rsid w:val="00115E07"/>
    <w:rsid w:val="00121353"/>
    <w:rsid w:val="00124EBB"/>
    <w:rsid w:val="001605B9"/>
    <w:rsid w:val="001679E4"/>
    <w:rsid w:val="00175F58"/>
    <w:rsid w:val="00180FEF"/>
    <w:rsid w:val="001A0A5D"/>
    <w:rsid w:val="001A2536"/>
    <w:rsid w:val="001A7D50"/>
    <w:rsid w:val="001C0727"/>
    <w:rsid w:val="001C4309"/>
    <w:rsid w:val="001E02EE"/>
    <w:rsid w:val="001F4416"/>
    <w:rsid w:val="001F6D4F"/>
    <w:rsid w:val="002009A2"/>
    <w:rsid w:val="00204CDA"/>
    <w:rsid w:val="0021235B"/>
    <w:rsid w:val="002175D4"/>
    <w:rsid w:val="0022167F"/>
    <w:rsid w:val="00223841"/>
    <w:rsid w:val="0023373D"/>
    <w:rsid w:val="00246632"/>
    <w:rsid w:val="00253D8B"/>
    <w:rsid w:val="00256035"/>
    <w:rsid w:val="002564B5"/>
    <w:rsid w:val="002610A4"/>
    <w:rsid w:val="002709A5"/>
    <w:rsid w:val="0027117F"/>
    <w:rsid w:val="00283CFD"/>
    <w:rsid w:val="002B78FC"/>
    <w:rsid w:val="002C6B52"/>
    <w:rsid w:val="002D28A5"/>
    <w:rsid w:val="002F2E77"/>
    <w:rsid w:val="00302D2F"/>
    <w:rsid w:val="00314D19"/>
    <w:rsid w:val="00320232"/>
    <w:rsid w:val="00320E4C"/>
    <w:rsid w:val="00330D02"/>
    <w:rsid w:val="003320C6"/>
    <w:rsid w:val="00342C31"/>
    <w:rsid w:val="00344E01"/>
    <w:rsid w:val="003571B9"/>
    <w:rsid w:val="00361B3D"/>
    <w:rsid w:val="0036528C"/>
    <w:rsid w:val="00374330"/>
    <w:rsid w:val="003804AF"/>
    <w:rsid w:val="00391101"/>
    <w:rsid w:val="003A0F66"/>
    <w:rsid w:val="003A27D6"/>
    <w:rsid w:val="003B4D76"/>
    <w:rsid w:val="003D26EF"/>
    <w:rsid w:val="004036A7"/>
    <w:rsid w:val="00410AE0"/>
    <w:rsid w:val="00410CB5"/>
    <w:rsid w:val="004B1432"/>
    <w:rsid w:val="004F0A5C"/>
    <w:rsid w:val="004F3763"/>
    <w:rsid w:val="004F672F"/>
    <w:rsid w:val="005001D6"/>
    <w:rsid w:val="00507CA5"/>
    <w:rsid w:val="0052391E"/>
    <w:rsid w:val="005467F8"/>
    <w:rsid w:val="00552BBE"/>
    <w:rsid w:val="005738BE"/>
    <w:rsid w:val="0058706D"/>
    <w:rsid w:val="00587E0F"/>
    <w:rsid w:val="00590942"/>
    <w:rsid w:val="005B33CE"/>
    <w:rsid w:val="005C4B2C"/>
    <w:rsid w:val="005C65E4"/>
    <w:rsid w:val="00605106"/>
    <w:rsid w:val="006067D0"/>
    <w:rsid w:val="00624059"/>
    <w:rsid w:val="00624F46"/>
    <w:rsid w:val="00627798"/>
    <w:rsid w:val="00632320"/>
    <w:rsid w:val="00642C7C"/>
    <w:rsid w:val="00667B54"/>
    <w:rsid w:val="0067040A"/>
    <w:rsid w:val="006704BC"/>
    <w:rsid w:val="0068294D"/>
    <w:rsid w:val="006A2353"/>
    <w:rsid w:val="006B6A67"/>
    <w:rsid w:val="006C1144"/>
    <w:rsid w:val="006C411B"/>
    <w:rsid w:val="006E786A"/>
    <w:rsid w:val="00714B61"/>
    <w:rsid w:val="00745C1A"/>
    <w:rsid w:val="00773905"/>
    <w:rsid w:val="007A1CC1"/>
    <w:rsid w:val="007B10A0"/>
    <w:rsid w:val="007C41F4"/>
    <w:rsid w:val="007D2669"/>
    <w:rsid w:val="007E248E"/>
    <w:rsid w:val="007F62F5"/>
    <w:rsid w:val="007F7EE0"/>
    <w:rsid w:val="00822687"/>
    <w:rsid w:val="00825C60"/>
    <w:rsid w:val="00867116"/>
    <w:rsid w:val="00880BA4"/>
    <w:rsid w:val="00881241"/>
    <w:rsid w:val="00882C79"/>
    <w:rsid w:val="00885583"/>
    <w:rsid w:val="008C72C4"/>
    <w:rsid w:val="008D42AB"/>
    <w:rsid w:val="008D4DAD"/>
    <w:rsid w:val="008E3B3A"/>
    <w:rsid w:val="00951A6A"/>
    <w:rsid w:val="00961D28"/>
    <w:rsid w:val="009A3817"/>
    <w:rsid w:val="009D623E"/>
    <w:rsid w:val="00A11084"/>
    <w:rsid w:val="00A12C82"/>
    <w:rsid w:val="00A13279"/>
    <w:rsid w:val="00A16162"/>
    <w:rsid w:val="00A4491D"/>
    <w:rsid w:val="00A52EB0"/>
    <w:rsid w:val="00A55C79"/>
    <w:rsid w:val="00AA378C"/>
    <w:rsid w:val="00AA5489"/>
    <w:rsid w:val="00AD5973"/>
    <w:rsid w:val="00B11212"/>
    <w:rsid w:val="00B140A0"/>
    <w:rsid w:val="00B21583"/>
    <w:rsid w:val="00B5032A"/>
    <w:rsid w:val="00B80A38"/>
    <w:rsid w:val="00B81B6C"/>
    <w:rsid w:val="00B85520"/>
    <w:rsid w:val="00BC16EF"/>
    <w:rsid w:val="00BD1E7A"/>
    <w:rsid w:val="00C044D2"/>
    <w:rsid w:val="00C04FD7"/>
    <w:rsid w:val="00C16CFB"/>
    <w:rsid w:val="00C16D57"/>
    <w:rsid w:val="00C20021"/>
    <w:rsid w:val="00C410A1"/>
    <w:rsid w:val="00C543D9"/>
    <w:rsid w:val="00C90D8C"/>
    <w:rsid w:val="00C9212B"/>
    <w:rsid w:val="00C94AB5"/>
    <w:rsid w:val="00CB2F38"/>
    <w:rsid w:val="00CB7B8F"/>
    <w:rsid w:val="00CE69B1"/>
    <w:rsid w:val="00D03496"/>
    <w:rsid w:val="00D22D62"/>
    <w:rsid w:val="00D60475"/>
    <w:rsid w:val="00D84A9F"/>
    <w:rsid w:val="00D868FA"/>
    <w:rsid w:val="00D9276B"/>
    <w:rsid w:val="00D93835"/>
    <w:rsid w:val="00DB16C8"/>
    <w:rsid w:val="00E34B75"/>
    <w:rsid w:val="00E52751"/>
    <w:rsid w:val="00E63D48"/>
    <w:rsid w:val="00E63DE6"/>
    <w:rsid w:val="00E977E5"/>
    <w:rsid w:val="00EA2816"/>
    <w:rsid w:val="00EA5F8E"/>
    <w:rsid w:val="00EB3B4B"/>
    <w:rsid w:val="00EB6C19"/>
    <w:rsid w:val="00EF1DB3"/>
    <w:rsid w:val="00F26A7E"/>
    <w:rsid w:val="00F34C30"/>
    <w:rsid w:val="00F37DF2"/>
    <w:rsid w:val="00F42912"/>
    <w:rsid w:val="00F71BC1"/>
    <w:rsid w:val="00F85F9F"/>
    <w:rsid w:val="00F91F28"/>
    <w:rsid w:val="00FA4CA7"/>
    <w:rsid w:val="00FC15F4"/>
    <w:rsid w:val="00FE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19D1F"/>
  <w15:chartTrackingRefBased/>
  <w15:docId w15:val="{360F2C17-4EFC-7B4A-8C65-D01183C3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905"/>
  </w:style>
  <w:style w:type="paragraph" w:styleId="Heading1">
    <w:name w:val="heading 1"/>
    <w:basedOn w:val="Normal"/>
    <w:next w:val="Normal"/>
    <w:link w:val="Heading1Char"/>
    <w:uiPriority w:val="9"/>
    <w:qFormat/>
    <w:rsid w:val="008D4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D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D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D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D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D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D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D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D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D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D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D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D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D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D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D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D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D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D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4D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DAD"/>
  </w:style>
  <w:style w:type="paragraph" w:styleId="Footer">
    <w:name w:val="footer"/>
    <w:basedOn w:val="Normal"/>
    <w:link w:val="FooterChar"/>
    <w:uiPriority w:val="99"/>
    <w:unhideWhenUsed/>
    <w:rsid w:val="008D4D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DAD"/>
  </w:style>
  <w:style w:type="paragraph" w:styleId="CommentText">
    <w:name w:val="annotation text"/>
    <w:basedOn w:val="Normal"/>
    <w:link w:val="CommentTextChar"/>
    <w:uiPriority w:val="99"/>
    <w:semiHidden/>
    <w:unhideWhenUsed/>
    <w:rsid w:val="000139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39DF"/>
    <w:rPr>
      <w:sz w:val="20"/>
      <w:szCs w:val="20"/>
    </w:rPr>
  </w:style>
  <w:style w:type="character" w:styleId="CommentReference">
    <w:name w:val="annotation reference"/>
    <w:uiPriority w:val="99"/>
    <w:unhideWhenUsed/>
    <w:rsid w:val="000139DF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77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7E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4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asg.pr.gov/subastas27J-04242?fbclid=IwZXh0bgNhZW0CMTAAcGRvZgFicmlkETFhVHV6VTFQZUg5VkNDYTcxc3J0YwZhcHBfaWQQMjIyMDM5MTc4ODIwMDg5MgABHv9ZpiQ8LrxsdFYKsYdZySCDm5ZrCNAH-GBhiNyBFuRNRKsz1K7hLuecDRlv_aem_YxiY82BvqcN3QP8PgoasPQ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2" ma:contentTypeDescription="Create a new document." ma:contentTypeScope="" ma:versionID="7c624a35ee783bb10117a92e8b59394a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05523169727315304733d0b06e10f553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7C43026B-D714-4130-B519-C4C0D66B75BA}"/>
</file>

<file path=customXml/itemProps2.xml><?xml version="1.0" encoding="utf-8"?>
<ds:datastoreItem xmlns:ds="http://schemas.openxmlformats.org/officeDocument/2006/customXml" ds:itemID="{FE0C6276-8548-4FE6-A6B7-8CED996F16FE}"/>
</file>

<file path=customXml/itemProps3.xml><?xml version="1.0" encoding="utf-8"?>
<ds:datastoreItem xmlns:ds="http://schemas.openxmlformats.org/officeDocument/2006/customXml" ds:itemID="{DF650C5D-35F4-497F-B8D5-50ACD684DB29}"/>
</file>

<file path=docMetadata/LabelInfo.xml><?xml version="1.0" encoding="utf-8"?>
<clbl:labelList xmlns:clbl="http://schemas.microsoft.com/office/2020/mipLabelMetadata">
  <clbl:label id="{434345d5-b8e0-4a5a-b857-5bc7a1d5607d}" enabled="1" method="Privileged" siteId="{f158816a-c495-432d-ab2e-ec87c98727f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Rivera</dc:creator>
  <cp:keywords/>
  <dc:description/>
  <cp:lastModifiedBy>Ana M. Ramos Baquero</cp:lastModifiedBy>
  <cp:revision>2</cp:revision>
  <dcterms:created xsi:type="dcterms:W3CDTF">2026-10-02T16:03:00Z</dcterms:created>
  <dcterms:modified xsi:type="dcterms:W3CDTF">2026-10-02T16:03:00Z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4345d5-b8e0-4a5a-b857-5bc7a1d5607d_Enabled">
    <vt:lpwstr>true</vt:lpwstr>
  </property>
  <property fmtid="{D5CDD505-2E9C-101B-9397-08002B2CF9AE}" pid="3" name="MSIP_Label_434345d5-b8e0-4a5a-b857-5bc7a1d5607d_SetDate">
    <vt:lpwstr>2025-02-11T20:35:40Z</vt:lpwstr>
  </property>
  <property fmtid="{D5CDD505-2E9C-101B-9397-08002B2CF9AE}" pid="4" name="MSIP_Label_434345d5-b8e0-4a5a-b857-5bc7a1d5607d_Method">
    <vt:lpwstr>Privileged</vt:lpwstr>
  </property>
  <property fmtid="{D5CDD505-2E9C-101B-9397-08002B2CF9AE}" pid="5" name="MSIP_Label_434345d5-b8e0-4a5a-b857-5bc7a1d5607d_Name">
    <vt:lpwstr>Etiqueta General</vt:lpwstr>
  </property>
  <property fmtid="{D5CDD505-2E9C-101B-9397-08002B2CF9AE}" pid="6" name="MSIP_Label_434345d5-b8e0-4a5a-b857-5bc7a1d5607d_SiteId">
    <vt:lpwstr>f158816a-c495-432d-ab2e-ec87c98727fa</vt:lpwstr>
  </property>
  <property fmtid="{D5CDD505-2E9C-101B-9397-08002B2CF9AE}" pid="7" name="MSIP_Label_434345d5-b8e0-4a5a-b857-5bc7a1d5607d_ActionId">
    <vt:lpwstr>09faec71-820d-44fa-9c6c-8c0c72d8388f</vt:lpwstr>
  </property>
  <property fmtid="{D5CDD505-2E9C-101B-9397-08002B2CF9AE}" pid="8" name="MSIP_Label_434345d5-b8e0-4a5a-b857-5bc7a1d5607d_ContentBits">
    <vt:lpwstr>0</vt:lpwstr>
  </property>
  <property fmtid="{D5CDD505-2E9C-101B-9397-08002B2CF9AE}" pid="9" name="MSIP_Label_434345d5-b8e0-4a5a-b857-5bc7a1d5607d_Tag">
    <vt:lpwstr>10, 0, 1, 1</vt:lpwstr>
  </property>
  <property fmtid="{D5CDD505-2E9C-101B-9397-08002B2CF9AE}" pid="10" name="ContentTypeId">
    <vt:lpwstr>0x01010032BF689E14F795498FE442C962D844C6</vt:lpwstr>
  </property>
</Properties>
</file>