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54B" w:rsidRDefault="009B59EE" w:rsidP="002D589A">
      <w:pPr>
        <w:spacing w:after="0" w:line="240" w:lineRule="auto"/>
        <w:rPr>
          <w:lang w:val="en-US"/>
        </w:rPr>
      </w:pPr>
    </w:p>
    <w:p w:rsidR="001A6E20" w:rsidRDefault="001A6E20" w:rsidP="002D589A">
      <w:pPr>
        <w:spacing w:after="0" w:line="240" w:lineRule="auto"/>
        <w:rPr>
          <w:lang w:val="en-US"/>
        </w:rPr>
      </w:pPr>
    </w:p>
    <w:p w:rsidR="002D589A" w:rsidRDefault="002D589A" w:rsidP="002D589A">
      <w:pPr>
        <w:spacing w:after="0" w:line="240" w:lineRule="auto"/>
        <w:rPr>
          <w:rFonts w:ascii="Arial" w:hAnsi="Arial" w:cs="Arial"/>
          <w:sz w:val="24"/>
          <w:szCs w:val="24"/>
          <w:lang w:val="en-US"/>
        </w:rPr>
      </w:pPr>
    </w:p>
    <w:p w:rsidR="002D589A" w:rsidRDefault="002D589A" w:rsidP="002D589A">
      <w:pPr>
        <w:spacing w:after="0" w:line="240" w:lineRule="auto"/>
        <w:rPr>
          <w:rFonts w:ascii="Arial" w:hAnsi="Arial" w:cs="Arial"/>
          <w:sz w:val="24"/>
          <w:szCs w:val="24"/>
          <w:lang w:val="en-US"/>
        </w:rPr>
      </w:pPr>
      <w:r>
        <w:rPr>
          <w:rFonts w:ascii="Arial" w:hAnsi="Arial" w:cs="Arial"/>
          <w:sz w:val="24"/>
          <w:szCs w:val="24"/>
          <w:lang w:val="en-US"/>
        </w:rPr>
        <w:t>Date</w:t>
      </w:r>
    </w:p>
    <w:p w:rsidR="002D589A" w:rsidRDefault="002D589A" w:rsidP="002D589A">
      <w:pPr>
        <w:spacing w:after="0" w:line="240" w:lineRule="auto"/>
        <w:rPr>
          <w:rFonts w:ascii="Arial" w:hAnsi="Arial" w:cs="Arial"/>
          <w:sz w:val="24"/>
          <w:szCs w:val="24"/>
          <w:lang w:val="en-US"/>
        </w:rPr>
      </w:pPr>
    </w:p>
    <w:p w:rsidR="002D589A" w:rsidRDefault="002D589A" w:rsidP="002D589A">
      <w:pPr>
        <w:spacing w:after="0" w:line="240" w:lineRule="auto"/>
        <w:rPr>
          <w:rFonts w:ascii="Arial" w:hAnsi="Arial" w:cs="Arial"/>
          <w:sz w:val="24"/>
          <w:szCs w:val="24"/>
          <w:lang w:val="en-US"/>
        </w:rPr>
      </w:pPr>
    </w:p>
    <w:p w:rsidR="002D589A" w:rsidRDefault="002D589A" w:rsidP="002D589A">
      <w:pPr>
        <w:spacing w:after="0" w:line="240" w:lineRule="auto"/>
        <w:rPr>
          <w:rFonts w:ascii="Arial" w:hAnsi="Arial" w:cs="Arial"/>
          <w:sz w:val="24"/>
          <w:szCs w:val="24"/>
          <w:lang w:val="en-US"/>
        </w:rPr>
      </w:pPr>
      <w:r>
        <w:rPr>
          <w:rFonts w:ascii="Arial" w:hAnsi="Arial" w:cs="Arial"/>
          <w:sz w:val="24"/>
          <w:szCs w:val="24"/>
          <w:lang w:val="en-US"/>
        </w:rPr>
        <w:t>Claimer Name</w:t>
      </w:r>
    </w:p>
    <w:p w:rsidR="002D589A" w:rsidRDefault="002D589A" w:rsidP="002D589A">
      <w:pPr>
        <w:spacing w:after="0" w:line="240" w:lineRule="auto"/>
        <w:rPr>
          <w:rFonts w:ascii="Arial" w:hAnsi="Arial" w:cs="Arial"/>
          <w:sz w:val="24"/>
          <w:szCs w:val="24"/>
          <w:lang w:val="en-US"/>
        </w:rPr>
      </w:pPr>
      <w:r>
        <w:rPr>
          <w:rFonts w:ascii="Arial" w:hAnsi="Arial" w:cs="Arial"/>
          <w:sz w:val="24"/>
          <w:szCs w:val="24"/>
          <w:lang w:val="en-US"/>
        </w:rPr>
        <w:t>Title</w:t>
      </w:r>
    </w:p>
    <w:p w:rsidR="002D589A" w:rsidRDefault="002D589A" w:rsidP="002D589A">
      <w:pPr>
        <w:spacing w:after="0" w:line="240" w:lineRule="auto"/>
        <w:rPr>
          <w:rFonts w:ascii="Arial" w:hAnsi="Arial" w:cs="Arial"/>
          <w:sz w:val="24"/>
          <w:szCs w:val="24"/>
          <w:lang w:val="en-US"/>
        </w:rPr>
      </w:pPr>
      <w:r>
        <w:rPr>
          <w:rFonts w:ascii="Arial" w:hAnsi="Arial" w:cs="Arial"/>
          <w:sz w:val="24"/>
          <w:szCs w:val="24"/>
          <w:lang w:val="en-US"/>
        </w:rPr>
        <w:t>Contractor Name</w:t>
      </w:r>
    </w:p>
    <w:p w:rsidR="002D589A" w:rsidRDefault="002D589A" w:rsidP="002D589A">
      <w:pPr>
        <w:spacing w:after="0" w:line="240" w:lineRule="auto"/>
        <w:rPr>
          <w:rFonts w:ascii="Arial" w:hAnsi="Arial" w:cs="Arial"/>
          <w:sz w:val="24"/>
          <w:szCs w:val="24"/>
          <w:lang w:val="en-US"/>
        </w:rPr>
      </w:pPr>
      <w:r>
        <w:rPr>
          <w:rFonts w:ascii="Arial" w:hAnsi="Arial" w:cs="Arial"/>
          <w:sz w:val="24"/>
          <w:szCs w:val="24"/>
          <w:lang w:val="en-US"/>
        </w:rPr>
        <w:t>Contractor Address</w:t>
      </w:r>
    </w:p>
    <w:p w:rsidR="002D589A" w:rsidRDefault="002D589A" w:rsidP="002D589A">
      <w:pPr>
        <w:spacing w:after="0" w:line="240" w:lineRule="auto"/>
        <w:rPr>
          <w:rFonts w:ascii="Arial" w:hAnsi="Arial" w:cs="Arial"/>
          <w:sz w:val="24"/>
          <w:szCs w:val="24"/>
          <w:lang w:val="en-US"/>
        </w:rPr>
      </w:pPr>
      <w:r>
        <w:rPr>
          <w:rFonts w:ascii="Arial" w:hAnsi="Arial" w:cs="Arial"/>
          <w:sz w:val="24"/>
          <w:szCs w:val="24"/>
          <w:lang w:val="en-US"/>
        </w:rPr>
        <w:t>City, PR 00###-###</w:t>
      </w:r>
    </w:p>
    <w:p w:rsidR="002D589A" w:rsidRDefault="002D589A" w:rsidP="002D589A">
      <w:pPr>
        <w:spacing w:after="0" w:line="240" w:lineRule="auto"/>
        <w:rPr>
          <w:rFonts w:ascii="Arial" w:hAnsi="Arial" w:cs="Arial"/>
          <w:sz w:val="24"/>
          <w:szCs w:val="24"/>
          <w:lang w:val="en-US"/>
        </w:rPr>
      </w:pPr>
    </w:p>
    <w:p w:rsidR="002D589A" w:rsidRPr="001A6E20" w:rsidRDefault="002D589A" w:rsidP="002D589A">
      <w:pPr>
        <w:spacing w:after="0" w:line="240" w:lineRule="auto"/>
        <w:rPr>
          <w:rFonts w:ascii="Arial" w:hAnsi="Arial" w:cs="Arial"/>
          <w:sz w:val="24"/>
          <w:szCs w:val="24"/>
          <w:lang w:val="en-US"/>
        </w:rPr>
      </w:pPr>
    </w:p>
    <w:p w:rsidR="002D589A" w:rsidRDefault="001A6E20" w:rsidP="002D589A">
      <w:pPr>
        <w:spacing w:after="0" w:line="240" w:lineRule="auto"/>
        <w:rPr>
          <w:rFonts w:ascii="Arial" w:hAnsi="Arial" w:cs="Arial"/>
          <w:b/>
          <w:caps/>
          <w:sz w:val="24"/>
          <w:szCs w:val="24"/>
          <w:lang w:val="en-US"/>
        </w:rPr>
      </w:pPr>
      <w:r w:rsidRPr="001A6E20">
        <w:rPr>
          <w:rFonts w:ascii="Arial" w:hAnsi="Arial" w:cs="Arial"/>
          <w:b/>
          <w:caps/>
          <w:sz w:val="24"/>
          <w:szCs w:val="24"/>
          <w:lang w:val="en-US"/>
        </w:rPr>
        <w:t>CLAIM reference</w:t>
      </w:r>
    </w:p>
    <w:p w:rsidR="002D589A" w:rsidRPr="001A6E20" w:rsidRDefault="001A6E20" w:rsidP="002D589A">
      <w:pPr>
        <w:spacing w:after="0" w:line="240" w:lineRule="auto"/>
        <w:rPr>
          <w:rFonts w:ascii="Arial" w:hAnsi="Arial" w:cs="Arial"/>
          <w:b/>
          <w:caps/>
          <w:sz w:val="24"/>
          <w:szCs w:val="24"/>
          <w:lang w:val="en-US"/>
        </w:rPr>
      </w:pPr>
      <w:r w:rsidRPr="001A6E20">
        <w:rPr>
          <w:rFonts w:ascii="Arial" w:hAnsi="Arial" w:cs="Arial"/>
          <w:b/>
          <w:caps/>
          <w:sz w:val="24"/>
          <w:szCs w:val="24"/>
          <w:lang w:val="en-US"/>
        </w:rPr>
        <w:t>PROJECT NAME, CITY</w:t>
      </w:r>
    </w:p>
    <w:p w:rsidR="002D589A" w:rsidRPr="001A6E20" w:rsidRDefault="001A6E20" w:rsidP="002D589A">
      <w:pPr>
        <w:spacing w:after="0" w:line="240" w:lineRule="auto"/>
        <w:rPr>
          <w:rFonts w:ascii="Arial" w:hAnsi="Arial" w:cs="Arial"/>
          <w:b/>
          <w:caps/>
          <w:sz w:val="24"/>
          <w:szCs w:val="24"/>
          <w:lang w:val="en-US"/>
        </w:rPr>
      </w:pPr>
      <w:r w:rsidRPr="001A6E20">
        <w:rPr>
          <w:rFonts w:ascii="Arial" w:hAnsi="Arial" w:cs="Arial"/>
          <w:b/>
          <w:caps/>
          <w:sz w:val="24"/>
          <w:szCs w:val="24"/>
          <w:lang w:val="en-US"/>
        </w:rPr>
        <w:t>RQ 00###</w:t>
      </w:r>
    </w:p>
    <w:p w:rsidR="002D589A" w:rsidRDefault="002D589A" w:rsidP="002D589A">
      <w:pPr>
        <w:spacing w:after="0" w:line="240" w:lineRule="auto"/>
        <w:rPr>
          <w:rFonts w:ascii="Arial" w:hAnsi="Arial" w:cs="Arial"/>
          <w:sz w:val="24"/>
          <w:szCs w:val="24"/>
          <w:lang w:val="en-US"/>
        </w:rPr>
      </w:pPr>
    </w:p>
    <w:p w:rsidR="002D589A" w:rsidRDefault="002D589A" w:rsidP="002D589A">
      <w:pPr>
        <w:spacing w:after="0" w:line="240" w:lineRule="auto"/>
        <w:rPr>
          <w:rFonts w:ascii="Arial" w:hAnsi="Arial" w:cs="Arial"/>
          <w:sz w:val="24"/>
          <w:szCs w:val="24"/>
          <w:lang w:val="en-US"/>
        </w:rPr>
      </w:pPr>
      <w:r>
        <w:rPr>
          <w:rFonts w:ascii="Arial" w:hAnsi="Arial" w:cs="Arial"/>
          <w:sz w:val="24"/>
          <w:szCs w:val="24"/>
          <w:lang w:val="en-US"/>
        </w:rPr>
        <w:t>Dear Mr.   :</w:t>
      </w:r>
    </w:p>
    <w:p w:rsidR="002D589A" w:rsidRDefault="002D589A" w:rsidP="002D589A">
      <w:pPr>
        <w:spacing w:after="0" w:line="240" w:lineRule="auto"/>
        <w:rPr>
          <w:rFonts w:ascii="Arial" w:hAnsi="Arial" w:cs="Arial"/>
          <w:sz w:val="24"/>
          <w:szCs w:val="24"/>
          <w:lang w:val="en-US"/>
        </w:rPr>
      </w:pPr>
    </w:p>
    <w:p w:rsidR="001A6E20" w:rsidRPr="001A6E20" w:rsidRDefault="001A6E20" w:rsidP="001A6E20">
      <w:pPr>
        <w:spacing w:after="0" w:line="240" w:lineRule="auto"/>
        <w:jc w:val="both"/>
        <w:rPr>
          <w:rFonts w:ascii="Arial" w:hAnsi="Arial" w:cs="Arial"/>
          <w:sz w:val="24"/>
          <w:szCs w:val="24"/>
          <w:lang w:val="en"/>
        </w:rPr>
      </w:pPr>
      <w:r w:rsidRPr="001A6E20">
        <w:rPr>
          <w:rFonts w:ascii="Arial" w:hAnsi="Arial" w:cs="Arial"/>
          <w:sz w:val="24"/>
          <w:szCs w:val="24"/>
          <w:lang w:val="en"/>
        </w:rPr>
        <w:t xml:space="preserve">We receive your claim dated </w:t>
      </w:r>
      <w:r w:rsidRPr="001A6E20">
        <w:rPr>
          <w:rFonts w:ascii="Arial" w:hAnsi="Arial" w:cs="Arial"/>
          <w:b/>
          <w:sz w:val="24"/>
          <w:szCs w:val="24"/>
          <w:lang w:val="en"/>
        </w:rPr>
        <w:t>Month day, year</w:t>
      </w:r>
      <w:r w:rsidRPr="001A6E20">
        <w:rPr>
          <w:rFonts w:ascii="Arial" w:hAnsi="Arial" w:cs="Arial"/>
          <w:sz w:val="24"/>
          <w:szCs w:val="24"/>
          <w:lang w:val="en"/>
        </w:rPr>
        <w:t xml:space="preserve">. According to article 31 (d) of the General </w:t>
      </w:r>
      <w:r>
        <w:rPr>
          <w:rFonts w:ascii="Arial" w:hAnsi="Arial" w:cs="Arial"/>
          <w:sz w:val="24"/>
          <w:szCs w:val="24"/>
          <w:lang w:val="en"/>
        </w:rPr>
        <w:t>C</w:t>
      </w:r>
      <w:r w:rsidRPr="001A6E20">
        <w:rPr>
          <w:rFonts w:ascii="Arial" w:hAnsi="Arial" w:cs="Arial"/>
          <w:sz w:val="24"/>
          <w:szCs w:val="24"/>
          <w:lang w:val="en"/>
        </w:rPr>
        <w:t xml:space="preserve">onditions of the </w:t>
      </w:r>
      <w:r>
        <w:rPr>
          <w:rFonts w:ascii="Arial" w:hAnsi="Arial" w:cs="Arial"/>
          <w:sz w:val="24"/>
          <w:szCs w:val="24"/>
          <w:lang w:val="en"/>
        </w:rPr>
        <w:t>C</w:t>
      </w:r>
      <w:r w:rsidRPr="001A6E20">
        <w:rPr>
          <w:rFonts w:ascii="Arial" w:hAnsi="Arial" w:cs="Arial"/>
          <w:sz w:val="24"/>
          <w:szCs w:val="24"/>
          <w:lang w:val="en"/>
        </w:rPr>
        <w:t xml:space="preserve">ontract, we have sixty (60) days to analyze and answer your claim. Your claim has been processed and is being analyzed by the concerned areas, but will be unable to reply to you within the above term. </w:t>
      </w:r>
    </w:p>
    <w:p w:rsidR="001A6E20" w:rsidRPr="001A6E20" w:rsidRDefault="001A6E20" w:rsidP="001A6E20">
      <w:pPr>
        <w:spacing w:after="0" w:line="240" w:lineRule="auto"/>
        <w:rPr>
          <w:rFonts w:ascii="Arial" w:hAnsi="Arial" w:cs="Arial"/>
          <w:sz w:val="24"/>
          <w:szCs w:val="24"/>
          <w:lang w:val="en"/>
        </w:rPr>
      </w:pPr>
    </w:p>
    <w:p w:rsidR="001A6E20" w:rsidRDefault="001A6E20" w:rsidP="001A6E20">
      <w:pPr>
        <w:spacing w:after="0" w:line="240" w:lineRule="auto"/>
        <w:rPr>
          <w:rFonts w:ascii="Arial" w:hAnsi="Arial" w:cs="Arial"/>
          <w:sz w:val="24"/>
          <w:szCs w:val="24"/>
          <w:lang w:val="en"/>
        </w:rPr>
      </w:pPr>
      <w:r w:rsidRPr="001A6E20">
        <w:rPr>
          <w:rFonts w:ascii="Arial" w:hAnsi="Arial" w:cs="Arial"/>
          <w:sz w:val="24"/>
          <w:szCs w:val="24"/>
          <w:lang w:val="en"/>
        </w:rPr>
        <w:t>According to this article</w:t>
      </w:r>
      <w:r>
        <w:rPr>
          <w:rFonts w:ascii="Arial" w:hAnsi="Arial" w:cs="Arial"/>
          <w:sz w:val="24"/>
          <w:szCs w:val="24"/>
          <w:lang w:val="en"/>
        </w:rPr>
        <w:t xml:space="preserve"> we</w:t>
      </w:r>
      <w:r w:rsidRPr="001A6E20">
        <w:rPr>
          <w:rFonts w:ascii="Arial" w:hAnsi="Arial" w:cs="Arial"/>
          <w:sz w:val="24"/>
          <w:szCs w:val="24"/>
          <w:lang w:val="en"/>
        </w:rPr>
        <w:t xml:space="preserve"> are notified you that we proceed to answer it in an additional term not more than </w:t>
      </w:r>
      <w:r>
        <w:rPr>
          <w:rFonts w:ascii="Arial" w:hAnsi="Arial" w:cs="Arial"/>
          <w:sz w:val="24"/>
          <w:szCs w:val="24"/>
          <w:lang w:val="en"/>
        </w:rPr>
        <w:t>thirty (</w:t>
      </w:r>
      <w:r w:rsidRPr="001A6E20">
        <w:rPr>
          <w:rFonts w:ascii="Arial" w:hAnsi="Arial" w:cs="Arial"/>
          <w:sz w:val="24"/>
          <w:szCs w:val="24"/>
          <w:lang w:val="en"/>
        </w:rPr>
        <w:t>30</w:t>
      </w:r>
      <w:r>
        <w:rPr>
          <w:rFonts w:ascii="Arial" w:hAnsi="Arial" w:cs="Arial"/>
          <w:sz w:val="24"/>
          <w:szCs w:val="24"/>
          <w:lang w:val="en"/>
        </w:rPr>
        <w:t>)</w:t>
      </w:r>
      <w:r w:rsidRPr="001A6E20">
        <w:rPr>
          <w:rFonts w:ascii="Arial" w:hAnsi="Arial" w:cs="Arial"/>
          <w:sz w:val="24"/>
          <w:szCs w:val="24"/>
          <w:lang w:val="en"/>
        </w:rPr>
        <w:t xml:space="preserve"> days. </w:t>
      </w:r>
    </w:p>
    <w:p w:rsidR="001A6E20" w:rsidRDefault="001A6E20" w:rsidP="001A6E20">
      <w:pPr>
        <w:spacing w:after="0" w:line="240" w:lineRule="auto"/>
        <w:rPr>
          <w:rFonts w:ascii="Arial" w:hAnsi="Arial" w:cs="Arial"/>
          <w:sz w:val="24"/>
          <w:szCs w:val="24"/>
          <w:lang w:val="en"/>
        </w:rPr>
      </w:pPr>
    </w:p>
    <w:p w:rsidR="001A6E20" w:rsidRDefault="001A6E20" w:rsidP="00A25F0E">
      <w:pPr>
        <w:spacing w:after="0" w:line="240" w:lineRule="auto"/>
        <w:jc w:val="center"/>
        <w:rPr>
          <w:rFonts w:ascii="Arial" w:hAnsi="Arial" w:cs="Arial"/>
          <w:sz w:val="24"/>
          <w:szCs w:val="24"/>
          <w:lang w:val="en"/>
        </w:rPr>
      </w:pPr>
    </w:p>
    <w:p w:rsidR="001A6E20" w:rsidRDefault="001A6E20" w:rsidP="001A6E20">
      <w:pPr>
        <w:spacing w:after="0" w:line="240" w:lineRule="auto"/>
        <w:rPr>
          <w:rFonts w:ascii="Arial" w:hAnsi="Arial" w:cs="Arial"/>
          <w:sz w:val="24"/>
          <w:szCs w:val="24"/>
          <w:lang w:val="en"/>
        </w:rPr>
      </w:pPr>
      <w:r>
        <w:rPr>
          <w:rFonts w:ascii="Arial" w:hAnsi="Arial" w:cs="Arial"/>
          <w:sz w:val="24"/>
          <w:szCs w:val="24"/>
          <w:lang w:val="en"/>
        </w:rPr>
        <w:t>Cordially,</w:t>
      </w:r>
    </w:p>
    <w:p w:rsidR="001A6E20" w:rsidRDefault="001A6E20" w:rsidP="001A6E20">
      <w:pPr>
        <w:spacing w:after="0" w:line="240" w:lineRule="auto"/>
        <w:rPr>
          <w:rFonts w:ascii="Arial" w:hAnsi="Arial" w:cs="Arial"/>
          <w:sz w:val="24"/>
          <w:szCs w:val="24"/>
          <w:lang w:val="en"/>
        </w:rPr>
      </w:pPr>
    </w:p>
    <w:p w:rsidR="001A6E20" w:rsidRDefault="001A6E20" w:rsidP="001A6E20">
      <w:pPr>
        <w:spacing w:after="0" w:line="240" w:lineRule="auto"/>
        <w:rPr>
          <w:rFonts w:ascii="Arial" w:hAnsi="Arial" w:cs="Arial"/>
          <w:sz w:val="24"/>
          <w:szCs w:val="24"/>
          <w:lang w:val="en"/>
        </w:rPr>
      </w:pPr>
    </w:p>
    <w:p w:rsidR="001A6E20" w:rsidRDefault="001A6E20" w:rsidP="001A6E20">
      <w:pPr>
        <w:spacing w:after="0" w:line="240" w:lineRule="auto"/>
        <w:rPr>
          <w:rFonts w:ascii="Arial" w:hAnsi="Arial" w:cs="Arial"/>
          <w:sz w:val="24"/>
          <w:szCs w:val="24"/>
          <w:lang w:val="en"/>
        </w:rPr>
      </w:pPr>
      <w:r>
        <w:rPr>
          <w:rFonts w:ascii="Arial" w:hAnsi="Arial" w:cs="Arial"/>
          <w:sz w:val="24"/>
          <w:szCs w:val="24"/>
          <w:lang w:val="en"/>
        </w:rPr>
        <w:t>Administrator Name</w:t>
      </w:r>
    </w:p>
    <w:p w:rsidR="001A6E20" w:rsidRPr="001A6E20" w:rsidRDefault="001A6E20" w:rsidP="001A6E20">
      <w:pPr>
        <w:spacing w:after="0" w:line="240" w:lineRule="auto"/>
        <w:rPr>
          <w:rFonts w:ascii="Arial" w:hAnsi="Arial" w:cs="Arial"/>
          <w:sz w:val="24"/>
          <w:szCs w:val="24"/>
          <w:lang w:val="en"/>
        </w:rPr>
      </w:pPr>
      <w:r>
        <w:rPr>
          <w:rFonts w:ascii="Arial" w:hAnsi="Arial" w:cs="Arial"/>
          <w:sz w:val="24"/>
          <w:szCs w:val="24"/>
          <w:lang w:val="en"/>
        </w:rPr>
        <w:t>Administrator</w:t>
      </w:r>
    </w:p>
    <w:p w:rsidR="002D589A" w:rsidRDefault="002D589A" w:rsidP="002D589A">
      <w:pPr>
        <w:spacing w:after="0" w:line="240" w:lineRule="auto"/>
        <w:rPr>
          <w:rFonts w:ascii="Arial" w:hAnsi="Arial" w:cs="Arial"/>
          <w:sz w:val="24"/>
          <w:szCs w:val="24"/>
          <w:lang w:val="en-US"/>
        </w:rPr>
      </w:pPr>
    </w:p>
    <w:p w:rsidR="00436125" w:rsidRDefault="00436125" w:rsidP="002D589A">
      <w:pPr>
        <w:spacing w:after="0" w:line="240" w:lineRule="auto"/>
        <w:rPr>
          <w:rFonts w:ascii="Arial" w:hAnsi="Arial" w:cs="Arial"/>
          <w:sz w:val="24"/>
          <w:szCs w:val="24"/>
          <w:lang w:val="en-US"/>
        </w:rPr>
      </w:pPr>
    </w:p>
    <w:p w:rsidR="002D589A" w:rsidRPr="00436125" w:rsidRDefault="00137392" w:rsidP="002D589A">
      <w:pPr>
        <w:spacing w:after="0" w:line="240" w:lineRule="auto"/>
        <w:rPr>
          <w:rFonts w:ascii="Arial" w:hAnsi="Arial" w:cs="Arial"/>
          <w:sz w:val="18"/>
          <w:szCs w:val="24"/>
          <w:lang w:val="en-US"/>
        </w:rPr>
      </w:pPr>
      <w:r w:rsidRPr="00436125">
        <w:rPr>
          <w:rFonts w:ascii="Arial" w:hAnsi="Arial" w:cs="Arial"/>
          <w:sz w:val="18"/>
          <w:szCs w:val="24"/>
          <w:lang w:val="en-US"/>
        </w:rPr>
        <w:t>c:</w:t>
      </w:r>
      <w:r w:rsidRPr="00436125">
        <w:rPr>
          <w:rFonts w:ascii="Arial" w:hAnsi="Arial" w:cs="Arial"/>
          <w:sz w:val="18"/>
          <w:szCs w:val="24"/>
          <w:lang w:val="en-US"/>
        </w:rPr>
        <w:tab/>
      </w:r>
      <w:r w:rsidR="00436125" w:rsidRPr="00436125">
        <w:rPr>
          <w:rFonts w:ascii="Arial" w:hAnsi="Arial" w:cs="Arial"/>
          <w:sz w:val="18"/>
          <w:szCs w:val="24"/>
          <w:lang w:val="en-US"/>
        </w:rPr>
        <w:t>Bond Company Name</w:t>
      </w:r>
    </w:p>
    <w:p w:rsidR="00436125" w:rsidRPr="00436125" w:rsidRDefault="00436125" w:rsidP="002D589A">
      <w:pPr>
        <w:spacing w:after="0" w:line="240" w:lineRule="auto"/>
        <w:rPr>
          <w:rFonts w:ascii="Arial" w:hAnsi="Arial" w:cs="Arial"/>
          <w:sz w:val="18"/>
          <w:szCs w:val="24"/>
          <w:lang w:val="en-US"/>
        </w:rPr>
      </w:pPr>
      <w:r w:rsidRPr="00436125">
        <w:rPr>
          <w:rFonts w:ascii="Arial" w:hAnsi="Arial" w:cs="Arial"/>
          <w:sz w:val="18"/>
          <w:szCs w:val="24"/>
          <w:lang w:val="en-US"/>
        </w:rPr>
        <w:tab/>
        <w:t>Name, Esq – Legal Office</w:t>
      </w:r>
    </w:p>
    <w:p w:rsidR="00436125" w:rsidRPr="002D589A" w:rsidRDefault="00436125" w:rsidP="00436125">
      <w:pPr>
        <w:rPr>
          <w:rFonts w:ascii="Arial" w:hAnsi="Arial" w:cs="Arial"/>
          <w:sz w:val="24"/>
          <w:szCs w:val="24"/>
          <w:lang w:val="en-US"/>
        </w:rPr>
      </w:pPr>
      <w:r w:rsidRPr="001A6E20">
        <w:rPr>
          <w:rFonts w:ascii="Arial" w:eastAsia="Calibri" w:hAnsi="Arial" w:cs="Arial"/>
          <w:noProof/>
          <w:sz w:val="24"/>
          <w:lang w:val="en-US"/>
        </w:rPr>
        <mc:AlternateContent>
          <mc:Choice Requires="wps">
            <w:drawing>
              <wp:anchor distT="0" distB="0" distL="114300" distR="114300" simplePos="0" relativeHeight="251659264" behindDoc="0" locked="0" layoutInCell="1" allowOverlap="1" wp14:anchorId="1DB30191" wp14:editId="774FCE25">
                <wp:simplePos x="0" y="0"/>
                <wp:positionH relativeFrom="column">
                  <wp:posOffset>4998720</wp:posOffset>
                </wp:positionH>
                <wp:positionV relativeFrom="paragraph">
                  <wp:posOffset>695960</wp:posOffset>
                </wp:positionV>
                <wp:extent cx="1271905" cy="345440"/>
                <wp:effectExtent l="0" t="0" r="0" b="0"/>
                <wp:wrapNone/>
                <wp:docPr id="3" name="Text Box 3"/>
                <wp:cNvGraphicFramePr/>
                <a:graphic xmlns:a="http://schemas.openxmlformats.org/drawingml/2006/main">
                  <a:graphicData uri="http://schemas.microsoft.com/office/word/2010/wordprocessingShape">
                    <wps:wsp>
                      <wps:cNvSpPr txBox="1"/>
                      <wps:spPr>
                        <a:xfrm>
                          <a:off x="0" y="0"/>
                          <a:ext cx="1271905" cy="345440"/>
                        </a:xfrm>
                        <a:prstGeom prst="rect">
                          <a:avLst/>
                        </a:prstGeom>
                        <a:noFill/>
                        <a:ln w="6350">
                          <a:noFill/>
                        </a:ln>
                        <a:effectLst/>
                      </wps:spPr>
                      <wps:txbx>
                        <w:txbxContent>
                          <w:p w:rsidR="001A6E20" w:rsidRPr="00670A6F" w:rsidRDefault="001A6E20" w:rsidP="001A6E20">
                            <w:pPr>
                              <w:spacing w:after="0"/>
                              <w:jc w:val="right"/>
                              <w:rPr>
                                <w:sz w:val="16"/>
                                <w:szCs w:val="18"/>
                                <w:lang w:val="en-US"/>
                              </w:rPr>
                            </w:pPr>
                            <w:r w:rsidRPr="00670A6F">
                              <w:rPr>
                                <w:sz w:val="16"/>
                                <w:szCs w:val="18"/>
                                <w:lang w:val="en-US"/>
                              </w:rPr>
                              <w:t>Form AVP-50</w:t>
                            </w:r>
                            <w:r>
                              <w:rPr>
                                <w:sz w:val="16"/>
                                <w:szCs w:val="18"/>
                                <w:lang w:val="en-US"/>
                              </w:rPr>
                              <w:t>12</w:t>
                            </w:r>
                            <w:r w:rsidRPr="00670A6F">
                              <w:rPr>
                                <w:sz w:val="16"/>
                                <w:szCs w:val="18"/>
                                <w:lang w:val="en-US"/>
                              </w:rPr>
                              <w:t>0</w:t>
                            </w:r>
                            <w:r>
                              <w:rPr>
                                <w:sz w:val="16"/>
                                <w:szCs w:val="18"/>
                                <w:lang w:val="en-US"/>
                              </w:rPr>
                              <w:t>1</w:t>
                            </w:r>
                          </w:p>
                          <w:p w:rsidR="001A6E20" w:rsidRPr="00670A6F" w:rsidRDefault="001D08AF" w:rsidP="001D08AF">
                            <w:pPr>
                              <w:jc w:val="right"/>
                              <w:rPr>
                                <w:sz w:val="16"/>
                                <w:szCs w:val="18"/>
                                <w:lang w:val="en-US"/>
                              </w:rPr>
                            </w:pPr>
                            <w:r w:rsidRPr="001D08AF">
                              <w:rPr>
                                <w:sz w:val="16"/>
                                <w:szCs w:val="18"/>
                                <w:lang w:val="en-US"/>
                              </w:rPr>
                              <w:t>Rev. June 201</w:t>
                            </w:r>
                            <w:r w:rsidR="00A25F0E">
                              <w:rPr>
                                <w:sz w:val="16"/>
                                <w:szCs w:val="18"/>
                                <w:lang w:val="en-US"/>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B30191" id="_x0000_t202" coordsize="21600,21600" o:spt="202" path="m,l,21600r21600,l21600,xe">
                <v:stroke joinstyle="miter"/>
                <v:path gradientshapeok="t" o:connecttype="rect"/>
              </v:shapetype>
              <v:shape id="Text Box 3" o:spid="_x0000_s1026" type="#_x0000_t202" style="position:absolute;margin-left:393.6pt;margin-top:54.8pt;width:100.15pt;height:2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" filled="f" stroked="f" strokeweight=".5pt">
                <v:textbox>
                  <w:txbxContent>
                    <w:p w:rsidR="001A6E20" w:rsidRPr="00670A6F" w:rsidRDefault="001A6E20" w:rsidP="001A6E20">
                      <w:pPr>
                        <w:spacing w:after="0"/>
                        <w:jc w:val="right"/>
                        <w:rPr>
                          <w:sz w:val="16"/>
                          <w:szCs w:val="18"/>
                          <w:lang w:val="en-US"/>
                        </w:rPr>
                      </w:pPr>
                      <w:r w:rsidRPr="00670A6F">
                        <w:rPr>
                          <w:sz w:val="16"/>
                          <w:szCs w:val="18"/>
                          <w:lang w:val="en-US"/>
                        </w:rPr>
                        <w:t>Form AVP-50</w:t>
                      </w:r>
                      <w:r>
                        <w:rPr>
                          <w:sz w:val="16"/>
                          <w:szCs w:val="18"/>
                          <w:lang w:val="en-US"/>
                        </w:rPr>
                        <w:t>12</w:t>
                      </w:r>
                      <w:r w:rsidRPr="00670A6F">
                        <w:rPr>
                          <w:sz w:val="16"/>
                          <w:szCs w:val="18"/>
                          <w:lang w:val="en-US"/>
                        </w:rPr>
                        <w:t>0</w:t>
                      </w:r>
                      <w:r>
                        <w:rPr>
                          <w:sz w:val="16"/>
                          <w:szCs w:val="18"/>
                          <w:lang w:val="en-US"/>
                        </w:rPr>
                        <w:t>1</w:t>
                      </w:r>
                    </w:p>
                    <w:p w:rsidR="001A6E20" w:rsidRPr="00670A6F" w:rsidRDefault="001D08AF" w:rsidP="001D08AF">
                      <w:pPr>
                        <w:jc w:val="right"/>
                        <w:rPr>
                          <w:sz w:val="16"/>
                          <w:szCs w:val="18"/>
                          <w:lang w:val="en-US"/>
                        </w:rPr>
                      </w:pPr>
                      <w:r w:rsidRPr="001D08AF">
                        <w:rPr>
                          <w:sz w:val="16"/>
                          <w:szCs w:val="18"/>
                          <w:lang w:val="en-US"/>
                        </w:rPr>
                        <w:t>Rev. June 201</w:t>
                      </w:r>
                      <w:r w:rsidR="00A25F0E">
                        <w:rPr>
                          <w:sz w:val="16"/>
                          <w:szCs w:val="18"/>
                          <w:lang w:val="en-US"/>
                        </w:rPr>
                        <w:t>7</w:t>
                      </w:r>
                    </w:p>
                  </w:txbxContent>
                </v:textbox>
              </v:shape>
            </w:pict>
          </mc:Fallback>
        </mc:AlternateContent>
      </w:r>
      <w:r w:rsidRPr="00436125">
        <w:rPr>
          <w:rFonts w:ascii="Arial" w:hAnsi="Arial" w:cs="Arial"/>
          <w:sz w:val="18"/>
          <w:szCs w:val="24"/>
          <w:lang w:val="en-US"/>
        </w:rPr>
        <w:tab/>
        <w:t>Name, PE – Deputy Administrator Construction and Development Area</w:t>
      </w:r>
    </w:p>
    <w:sectPr w:rsidR="00436125" w:rsidRPr="002D589A" w:rsidSect="006100C8">
      <w:headerReference w:type="even" r:id="rId6"/>
      <w:headerReference w:type="default" r:id="rId7"/>
      <w:footerReference w:type="even" r:id="rId8"/>
      <w:footerReference w:type="default" r:id="rId9"/>
      <w:headerReference w:type="first" r:id="rId10"/>
      <w:footerReference w:type="first" r:id="rId11"/>
      <w:pgSz w:w="12240" w:h="15840" w:code="1"/>
      <w:pgMar w:top="207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9EE" w:rsidRDefault="009B59EE" w:rsidP="001C7009">
      <w:pPr>
        <w:spacing w:after="0" w:line="240" w:lineRule="auto"/>
      </w:pPr>
      <w:r>
        <w:separator/>
      </w:r>
    </w:p>
  </w:endnote>
  <w:endnote w:type="continuationSeparator" w:id="0">
    <w:p w:rsidR="009B59EE" w:rsidRDefault="009B59EE" w:rsidP="001C7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F0E" w:rsidRDefault="00A25F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A90" w:rsidRDefault="00420A90" w:rsidP="00420A90">
    <w:pPr>
      <w:pStyle w:val="Footer"/>
      <w:tabs>
        <w:tab w:val="clear" w:pos="4680"/>
        <w:tab w:val="clear" w:pos="9360"/>
        <w:tab w:val="right" w:pos="10080"/>
      </w:tabs>
      <w:ind w:left="-720"/>
    </w:pPr>
    <w:r>
      <w:rPr>
        <w:noProof/>
        <w:lang w:val="en-US"/>
      </w:rPr>
      <w:drawing>
        <wp:anchor distT="0" distB="0" distL="114300" distR="114300" simplePos="0" relativeHeight="251679744" behindDoc="0" locked="0" layoutInCell="1" allowOverlap="1" wp14:anchorId="3430F115" wp14:editId="549D8546">
          <wp:simplePos x="0" y="0"/>
          <wp:positionH relativeFrom="column">
            <wp:posOffset>5470525</wp:posOffset>
          </wp:positionH>
          <wp:positionV relativeFrom="paragraph">
            <wp:posOffset>-231140</wp:posOffset>
          </wp:positionV>
          <wp:extent cx="790575" cy="721360"/>
          <wp:effectExtent l="0" t="0" r="952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LOR inglés - Logo- VIVIVIENDA Vertic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0575" cy="721360"/>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78720" behindDoc="1" locked="0" layoutInCell="1" allowOverlap="1" wp14:anchorId="3A0EB5AE" wp14:editId="615CB996">
              <wp:simplePos x="0" y="0"/>
              <wp:positionH relativeFrom="column">
                <wp:posOffset>363025</wp:posOffset>
              </wp:positionH>
              <wp:positionV relativeFrom="paragraph">
                <wp:posOffset>-145220</wp:posOffset>
              </wp:positionV>
              <wp:extent cx="4298950" cy="691662"/>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4298950" cy="691662"/>
                      </a:xfrm>
                      <a:prstGeom prst="rect">
                        <a:avLst/>
                      </a:prstGeom>
                      <a:solidFill>
                        <a:sysClr val="window" lastClr="FFFFFF"/>
                      </a:solidFill>
                      <a:ln w="6350">
                        <a:noFill/>
                      </a:ln>
                      <a:effectLst/>
                    </wps:spPr>
                    <wps:txbx>
                      <w:txbxContent>
                        <w:p w:rsidR="00420A90" w:rsidRPr="00767BA7" w:rsidRDefault="00420A90" w:rsidP="00420A90">
                          <w:pPr>
                            <w:pStyle w:val="NoSpacing"/>
                            <w:rPr>
                              <w:rFonts w:ascii="Calibri" w:hAnsi="Calibri"/>
                              <w:sz w:val="24"/>
                            </w:rPr>
                          </w:pPr>
                          <w:r>
                            <w:rPr>
                              <w:rFonts w:ascii="Calibri" w:hAnsi="Calibri"/>
                              <w:sz w:val="24"/>
                            </w:rPr>
                            <w:t xml:space="preserve">606 Barbosa Ave. | </w:t>
                          </w:r>
                          <w:r w:rsidRPr="00767BA7">
                            <w:rPr>
                              <w:rFonts w:ascii="Calibri" w:hAnsi="Calibri"/>
                              <w:sz w:val="24"/>
                            </w:rPr>
                            <w:t>Río Piedras, PR 00919</w:t>
                          </w:r>
                        </w:p>
                        <w:p w:rsidR="00420A90" w:rsidRPr="00767BA7" w:rsidRDefault="00420A90" w:rsidP="00420A90">
                          <w:pPr>
                            <w:pStyle w:val="NoSpacing"/>
                            <w:rPr>
                              <w:rFonts w:ascii="Calibri" w:hAnsi="Calibri"/>
                              <w:sz w:val="24"/>
                            </w:rPr>
                          </w:pPr>
                          <w:r w:rsidRPr="00767BA7">
                            <w:rPr>
                              <w:rFonts w:ascii="Calibri" w:hAnsi="Calibri"/>
                              <w:sz w:val="24"/>
                            </w:rPr>
                            <w:t>PO Box 363188 | San Juan, PR 00936-3188</w:t>
                          </w:r>
                        </w:p>
                        <w:p w:rsidR="00420A90" w:rsidRPr="00767BA7" w:rsidRDefault="00420A90" w:rsidP="00420A90">
                          <w:pPr>
                            <w:pStyle w:val="NoSpacing"/>
                            <w:rPr>
                              <w:rFonts w:ascii="Calibri" w:hAnsi="Calibri"/>
                              <w:sz w:val="24"/>
                            </w:rPr>
                          </w:pPr>
                          <w:r>
                            <w:rPr>
                              <w:rFonts w:ascii="Calibri" w:hAnsi="Calibri"/>
                              <w:sz w:val="24"/>
                            </w:rPr>
                            <w:t>Phone</w:t>
                          </w:r>
                          <w:r w:rsidRPr="00767BA7">
                            <w:rPr>
                              <w:rFonts w:ascii="Calibri" w:hAnsi="Calibri"/>
                              <w:sz w:val="24"/>
                            </w:rPr>
                            <w:t>: 787.759.9407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0EB5AE" id="_x0000_t202" coordsize="21600,21600" o:spt="202" path="m,l,21600r21600,l21600,xe">
              <v:stroke joinstyle="miter"/>
              <v:path gradientshapeok="t" o:connecttype="rect"/>
            </v:shapetype>
            <v:shape id="Text Box 1" o:spid="_x0000_s1027" type="#_x0000_t202" style="position:absolute;left:0;text-align:left;margin-left:28.6pt;margin-top:-11.45pt;width:338.5pt;height:54.4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" fillcolor="window" stroked="f" strokeweight=".5pt">
              <v:textbox>
                <w:txbxContent>
                  <w:p w:rsidR="00420A90" w:rsidRPr="00767BA7" w:rsidRDefault="00420A90" w:rsidP="00420A90">
                    <w:pPr>
                      <w:pStyle w:val="NoSpacing"/>
                      <w:rPr>
                        <w:rFonts w:ascii="Calibri" w:hAnsi="Calibri"/>
                        <w:sz w:val="24"/>
                      </w:rPr>
                    </w:pPr>
                    <w:r>
                      <w:rPr>
                        <w:rFonts w:ascii="Calibri" w:hAnsi="Calibri"/>
                        <w:sz w:val="24"/>
                      </w:rPr>
                      <w:t xml:space="preserve">606 Barbosa Ave. | </w:t>
                    </w:r>
                    <w:r w:rsidRPr="00767BA7">
                      <w:rPr>
                        <w:rFonts w:ascii="Calibri" w:hAnsi="Calibri"/>
                        <w:sz w:val="24"/>
                      </w:rPr>
                      <w:t>Río Piedras, PR 00919</w:t>
                    </w:r>
                  </w:p>
                  <w:p w:rsidR="00420A90" w:rsidRPr="00767BA7" w:rsidRDefault="00420A90" w:rsidP="00420A90">
                    <w:pPr>
                      <w:pStyle w:val="NoSpacing"/>
                      <w:rPr>
                        <w:rFonts w:ascii="Calibri" w:hAnsi="Calibri"/>
                        <w:sz w:val="24"/>
                      </w:rPr>
                    </w:pPr>
                    <w:r w:rsidRPr="00767BA7">
                      <w:rPr>
                        <w:rFonts w:ascii="Calibri" w:hAnsi="Calibri"/>
                        <w:sz w:val="24"/>
                      </w:rPr>
                      <w:t>PO Box 363188 | San Juan, PR 00936-3188</w:t>
                    </w:r>
                  </w:p>
                  <w:p w:rsidR="00420A90" w:rsidRPr="00767BA7" w:rsidRDefault="00420A90" w:rsidP="00420A90">
                    <w:pPr>
                      <w:pStyle w:val="NoSpacing"/>
                      <w:rPr>
                        <w:rFonts w:ascii="Calibri" w:hAnsi="Calibri"/>
                        <w:sz w:val="24"/>
                      </w:rPr>
                    </w:pPr>
                    <w:r>
                      <w:rPr>
                        <w:rFonts w:ascii="Calibri" w:hAnsi="Calibri"/>
                        <w:sz w:val="24"/>
                      </w:rPr>
                      <w:t>Phone</w:t>
                    </w:r>
                    <w:r w:rsidRPr="00767BA7">
                      <w:rPr>
                        <w:rFonts w:ascii="Calibri" w:hAnsi="Calibri"/>
                        <w:sz w:val="24"/>
                      </w:rPr>
                      <w:t>: 787.759.9407</w:t>
                    </w:r>
                  </w:p>
                </w:txbxContent>
              </v:textbox>
            </v:shape>
          </w:pict>
        </mc:Fallback>
      </mc:AlternateContent>
    </w:r>
    <w:r>
      <w:rPr>
        <w:noProof/>
        <w:lang w:val="en-US"/>
      </w:rPr>
      <w:drawing>
        <wp:anchor distT="0" distB="0" distL="114300" distR="114300" simplePos="0" relativeHeight="251677696" behindDoc="0" locked="0" layoutInCell="1" allowOverlap="1" wp14:anchorId="3D48A67B" wp14:editId="2727813F">
          <wp:simplePos x="0" y="0"/>
          <wp:positionH relativeFrom="column">
            <wp:posOffset>78740</wp:posOffset>
          </wp:positionH>
          <wp:positionV relativeFrom="paragraph">
            <wp:posOffset>147320</wp:posOffset>
          </wp:positionV>
          <wp:extent cx="624205" cy="99060"/>
          <wp:effectExtent l="0" t="4127" r="317" b="318"/>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dient Anaranjado.png"/>
                  <pic:cNvPicPr/>
                </pic:nvPicPr>
                <pic:blipFill>
                  <a:blip r:embed="rId2" cstate="print">
                    <a:extLst>
                      <a:ext uri="{28A0092B-C50C-407E-A947-70E740481C1C}">
                        <a14:useLocalDpi xmlns:a14="http://schemas.microsoft.com/office/drawing/2010/main" val="0"/>
                      </a:ext>
                    </a:extLst>
                  </a:blip>
                  <a:stretch>
                    <a:fillRect/>
                  </a:stretch>
                </pic:blipFill>
                <pic:spPr>
                  <a:xfrm rot="16200000" flipV="1">
                    <a:off x="0" y="0"/>
                    <a:ext cx="624205" cy="99060"/>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76672" behindDoc="0" locked="0" layoutInCell="1" allowOverlap="1" wp14:anchorId="31960915" wp14:editId="63E73122">
          <wp:simplePos x="0" y="0"/>
          <wp:positionH relativeFrom="column">
            <wp:posOffset>-304800</wp:posOffset>
          </wp:positionH>
          <wp:positionV relativeFrom="paragraph">
            <wp:posOffset>-116840</wp:posOffset>
          </wp:positionV>
          <wp:extent cx="594995" cy="608965"/>
          <wp:effectExtent l="0" t="0" r="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heo400.gif"/>
                  <pic:cNvPicPr/>
                </pic:nvPicPr>
                <pic:blipFill>
                  <a:blip r:embed="rId3" cstate="print">
                    <a:extLst>
                      <a:ext uri="{28A0092B-C50C-407E-A947-70E740481C1C}">
                        <a14:useLocalDpi xmlns:a14="http://schemas.microsoft.com/office/drawing/2010/main" val="0"/>
                      </a:ext>
                    </a:extLst>
                  </a:blip>
                  <a:stretch>
                    <a:fillRect/>
                  </a:stretch>
                </pic:blipFill>
                <pic:spPr>
                  <a:xfrm>
                    <a:off x="0" y="0"/>
                    <a:ext cx="594995" cy="60896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F0E" w:rsidRDefault="00A25F0E" w:rsidP="00A25F0E">
    <w:pPr>
      <w:pStyle w:val="Footer"/>
    </w:pPr>
    <w:bookmarkStart w:id="0" w:name="_GoBack"/>
    <w:r>
      <w:rPr>
        <w:noProof/>
      </w:rPr>
      <w:drawing>
        <wp:anchor distT="0" distB="0" distL="114300" distR="114300" simplePos="0" relativeHeight="251659264" behindDoc="1" locked="0" layoutInCell="1" allowOverlap="1" wp14:anchorId="41CDB96E" wp14:editId="0C4F7812">
          <wp:simplePos x="0" y="0"/>
          <wp:positionH relativeFrom="column">
            <wp:posOffset>6012374</wp:posOffset>
          </wp:positionH>
          <wp:positionV relativeFrom="paragraph">
            <wp:posOffset>-212122</wp:posOffset>
          </wp:positionV>
          <wp:extent cx="628650" cy="721360"/>
          <wp:effectExtent l="0" t="0" r="0" b="2540"/>
          <wp:wrapThrough wrapText="bothSides">
            <wp:wrapPolygon edited="0">
              <wp:start x="0" y="0"/>
              <wp:lineTo x="0" y="21106"/>
              <wp:lineTo x="20945" y="21106"/>
              <wp:lineTo x="20945" y="0"/>
              <wp:lineTo x="0" y="0"/>
            </wp:wrapPolygon>
          </wp:wrapThrough>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721360"/>
                  </a:xfrm>
                  <a:prstGeom prst="rect">
                    <a:avLst/>
                  </a:prstGeom>
                  <a:noFill/>
                  <a:ln>
                    <a:noFill/>
                  </a:ln>
                  <a:extLst/>
                </pic:spPr>
              </pic:pic>
            </a:graphicData>
          </a:graphic>
          <wp14:sizeRelH relativeFrom="page">
            <wp14:pctWidth>0</wp14:pctWidth>
          </wp14:sizeRelH>
          <wp14:sizeRelV relativeFrom="page">
            <wp14:pctHeight>0</wp14:pctHeight>
          </wp14:sizeRelV>
        </wp:anchor>
      </w:drawing>
    </w:r>
    <w:bookmarkEnd w:id="0"/>
    <w:r>
      <w:rPr>
        <w:noProof/>
      </w:rPr>
      <w:drawing>
        <wp:anchor distT="0" distB="0" distL="114300" distR="114300" simplePos="0" relativeHeight="251663360" behindDoc="0" locked="0" layoutInCell="1" allowOverlap="1" wp14:anchorId="4192ACFC" wp14:editId="33031BEF">
          <wp:simplePos x="0" y="0"/>
          <wp:positionH relativeFrom="column">
            <wp:posOffset>-108489</wp:posOffset>
          </wp:positionH>
          <wp:positionV relativeFrom="paragraph">
            <wp:posOffset>62058</wp:posOffset>
          </wp:positionV>
          <wp:extent cx="5997575" cy="381000"/>
          <wp:effectExtent l="0" t="0" r="0" b="0"/>
          <wp:wrapThrough wrapText="bothSides">
            <wp:wrapPolygon edited="0">
              <wp:start x="617" y="2160"/>
              <wp:lineTo x="617" y="8640"/>
              <wp:lineTo x="5763" y="16200"/>
              <wp:lineTo x="8233" y="18360"/>
              <wp:lineTo x="13584" y="18360"/>
              <wp:lineTo x="15986" y="16200"/>
              <wp:lineTo x="20857" y="8640"/>
              <wp:lineTo x="20788" y="2160"/>
              <wp:lineTo x="617" y="2160"/>
            </wp:wrapPolygon>
          </wp:wrapThrough>
          <wp:docPr id="8" name="Picture 2" descr="606 Barbosa Avenue, Building Juan C. Cordero Dávila, Río Piedras, PR 00918 ӏ P.O. Box 363188 San Juan, PR 00936-3188&#10;Tel: (787)759-9407 ӏ www.avp.pr.gov&#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606 Barbosa Avenue, Building Juan C. Cordero Dávila, Río Piedras, PR 00918 ӏ P.O. Box 363188 San Juan, PR 00936-3188&#10;Tel: (787)759-9407 ӏ www.avp.pr.gov&#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97575" cy="381000"/>
                  </a:xfrm>
                  <a:prstGeom prst="rect">
                    <a:avLst/>
                  </a:prstGeom>
                  <a:noFill/>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1953783E" wp14:editId="3238A2E3">
          <wp:simplePos x="0" y="0"/>
          <wp:positionH relativeFrom="column">
            <wp:posOffset>-608631</wp:posOffset>
          </wp:positionH>
          <wp:positionV relativeFrom="paragraph">
            <wp:posOffset>1733</wp:posOffset>
          </wp:positionV>
          <wp:extent cx="409575" cy="444500"/>
          <wp:effectExtent l="0" t="0" r="9525" b="0"/>
          <wp:wrapThrough wrapText="bothSides">
            <wp:wrapPolygon edited="0">
              <wp:start x="0" y="0"/>
              <wp:lineTo x="0" y="20366"/>
              <wp:lineTo x="21098" y="20366"/>
              <wp:lineTo x="21098" y="0"/>
              <wp:lineTo x="0" y="0"/>
            </wp:wrapPolygon>
          </wp:wrapThrough>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3">
                    <a:extLst>
                      <a:ext uri="{28A0092B-C50C-407E-A947-70E740481C1C}">
                        <a14:useLocalDpi xmlns:a14="http://schemas.microsoft.com/office/drawing/2010/main" val="0"/>
                      </a:ext>
                    </a:extLst>
                  </a:blip>
                  <a:srcRect l="36834" r="35554"/>
                  <a:stretch/>
                </pic:blipFill>
                <pic:spPr>
                  <a:xfrm>
                    <a:off x="0" y="0"/>
                    <a:ext cx="409575" cy="4445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9EE" w:rsidRDefault="009B59EE" w:rsidP="001C7009">
      <w:pPr>
        <w:spacing w:after="0" w:line="240" w:lineRule="auto"/>
      </w:pPr>
      <w:r>
        <w:separator/>
      </w:r>
    </w:p>
  </w:footnote>
  <w:footnote w:type="continuationSeparator" w:id="0">
    <w:p w:rsidR="009B59EE" w:rsidRDefault="009B59EE" w:rsidP="001C70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F0E" w:rsidRDefault="00A25F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009" w:rsidRDefault="001C7009" w:rsidP="001C7009">
    <w:pPr>
      <w:pStyle w:val="Header"/>
      <w:ind w:left="-720"/>
    </w:pPr>
  </w:p>
  <w:p w:rsidR="001C7009" w:rsidRDefault="001C7009">
    <w:pPr>
      <w:pStyle w:val="Header"/>
    </w:pPr>
  </w:p>
  <w:p w:rsidR="001C7009" w:rsidRDefault="001C70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F0E" w:rsidRDefault="00A25F0E">
    <w:pPr>
      <w:pStyle w:val="Header"/>
    </w:pPr>
    <w:r>
      <w:rPr>
        <w:noProof/>
      </w:rPr>
      <w:drawing>
        <wp:anchor distT="0" distB="0" distL="114300" distR="114300" simplePos="0" relativeHeight="251653120" behindDoc="0" locked="0" layoutInCell="1" allowOverlap="1" wp14:anchorId="64206DA8" wp14:editId="4B1BA976">
          <wp:simplePos x="0" y="0"/>
          <wp:positionH relativeFrom="column">
            <wp:posOffset>-798163</wp:posOffset>
          </wp:positionH>
          <wp:positionV relativeFrom="paragraph">
            <wp:posOffset>-310268</wp:posOffset>
          </wp:positionV>
          <wp:extent cx="3100252" cy="792481"/>
          <wp:effectExtent l="0" t="0" r="5080" b="7620"/>
          <wp:wrapThrough wrapText="bothSides">
            <wp:wrapPolygon edited="0">
              <wp:start x="0" y="0"/>
              <wp:lineTo x="0" y="21288"/>
              <wp:lineTo x="21503" y="21288"/>
              <wp:lineTo x="21503" y="0"/>
              <wp:lineTo x="0" y="0"/>
            </wp:wrapPolygon>
          </wp:wrapThrough>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 cstate="print">
                    <a:extLst>
                      <a:ext uri="{28A0092B-C50C-407E-A947-70E740481C1C}">
                        <a14:useLocalDpi xmlns:a14="http://schemas.microsoft.com/office/drawing/2010/main" val="0"/>
                      </a:ext>
                    </a:extLst>
                  </a:blip>
                  <a:srcRect l="3594" t="11653" r="5851" b="12292"/>
                  <a:stretch/>
                </pic:blipFill>
                <pic:spPr>
                  <a:xfrm>
                    <a:off x="0" y="0"/>
                    <a:ext cx="3100252" cy="79248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8"/>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89A"/>
    <w:rsid w:val="00067778"/>
    <w:rsid w:val="001272AF"/>
    <w:rsid w:val="00137392"/>
    <w:rsid w:val="001A5B2D"/>
    <w:rsid w:val="001A6E20"/>
    <w:rsid w:val="001C7009"/>
    <w:rsid w:val="001D08AF"/>
    <w:rsid w:val="002D589A"/>
    <w:rsid w:val="00420A90"/>
    <w:rsid w:val="00420D35"/>
    <w:rsid w:val="00436125"/>
    <w:rsid w:val="005908E8"/>
    <w:rsid w:val="006100C8"/>
    <w:rsid w:val="0067325B"/>
    <w:rsid w:val="006874C6"/>
    <w:rsid w:val="00767BA7"/>
    <w:rsid w:val="008F7039"/>
    <w:rsid w:val="0095654A"/>
    <w:rsid w:val="0098120D"/>
    <w:rsid w:val="009B59EE"/>
    <w:rsid w:val="00A25F0E"/>
    <w:rsid w:val="00BE2A86"/>
    <w:rsid w:val="00C014AD"/>
    <w:rsid w:val="00CE79C8"/>
    <w:rsid w:val="00E31EE2"/>
    <w:rsid w:val="00F50BDF"/>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58DBE8-62C4-4960-927B-3643332A2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009"/>
  </w:style>
  <w:style w:type="paragraph" w:styleId="Footer">
    <w:name w:val="footer"/>
    <w:basedOn w:val="Normal"/>
    <w:link w:val="FooterChar"/>
    <w:uiPriority w:val="99"/>
    <w:unhideWhenUsed/>
    <w:rsid w:val="001C7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009"/>
  </w:style>
  <w:style w:type="paragraph" w:styleId="NoSpacing">
    <w:name w:val="No Spacing"/>
    <w:uiPriority w:val="1"/>
    <w:qFormat/>
    <w:rsid w:val="001C7009"/>
    <w:pPr>
      <w:spacing w:after="0" w:line="240" w:lineRule="auto"/>
    </w:pPr>
  </w:style>
  <w:style w:type="paragraph" w:styleId="BalloonText">
    <w:name w:val="Balloon Text"/>
    <w:basedOn w:val="Normal"/>
    <w:link w:val="BalloonTextChar"/>
    <w:uiPriority w:val="99"/>
    <w:semiHidden/>
    <w:unhideWhenUsed/>
    <w:rsid w:val="00767B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B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foot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emf"/><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F:\9%20AVP%20-%20Ing.%20Negron\Administrativos\Letterhead%20PHA%202013%20(DJG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17D3EE593A8A4D9AAE3F2AD010A0BC" ma:contentTypeVersion="19" ma:contentTypeDescription="Create a new document." ma:contentTypeScope="" ma:versionID="f787f23f5d978bc2fa73a3acd85ab1c8">
  <xsd:schema xmlns:xsd="http://www.w3.org/2001/XMLSchema" xmlns:xs="http://www.w3.org/2001/XMLSchema" xmlns:p="http://schemas.microsoft.com/office/2006/metadata/properties" xmlns:ns1="http://schemas.microsoft.com/sharepoint/v3" xmlns:ns2="6ea6a792-ef83-4575-af34-288d3fd4cb51" xmlns:ns3="2e0f9a37-d5d4-403e-a0de-8e0e72481b0e" targetNamespace="http://schemas.microsoft.com/office/2006/metadata/properties" ma:root="true" ma:fieldsID="8cbc44546b457b734f3f29b1419905e1" ns1:_="" ns2:_="" ns3:_="">
    <xsd:import namespace="http://schemas.microsoft.com/sharepoint/v3"/>
    <xsd:import namespace="6ea6a792-ef83-4575-af34-288d3fd4cb51"/>
    <xsd:import namespace="2e0f9a37-d5d4-403e-a0de-8e0e72481b0e"/>
    <xsd:element name="properties">
      <xsd:complexType>
        <xsd:sequence>
          <xsd:element name="documentManagement">
            <xsd:complexType>
              <xsd:all>
                <xsd:element ref="ns2:EnlaceWebflow" minOccurs="0"/>
                <xsd:element ref="ns2:NumericOrder"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Enlace_x002d_Alterno"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6a792-ef83-4575-af34-288d3fd4cb51" elementFormDefault="qualified">
    <xsd:import namespace="http://schemas.microsoft.com/office/2006/documentManagement/types"/>
    <xsd:import namespace="http://schemas.microsoft.com/office/infopath/2007/PartnerControls"/>
    <xsd:element name="EnlaceWebflow" ma:index="8" nillable="true" ma:displayName="EnlaceWebflow" ma:format="Hyperlink" ma:internalName="EnlaceWebflow">
      <xsd:complexType>
        <xsd:complexContent>
          <xsd:extension base="dms:URL">
            <xsd:sequence>
              <xsd:element name="Url" type="dms:ValidUrl" minOccurs="0" nillable="true"/>
              <xsd:element name="Description" type="xsd:string" nillable="true"/>
            </xsd:sequence>
          </xsd:extension>
        </xsd:complexContent>
      </xsd:complexType>
    </xsd:element>
    <xsd:element name="NumericOrder" ma:index="9" nillable="true" ma:displayName="NumericOrder" ma:format="Dropdown" ma:internalName="NumericOrder" ma:percentage="FALSE">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9064c-74a9-43e5-b572-e3b11b1ca6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Enlace_x002d_Alterno" ma:index="23" nillable="true" ma:displayName="Enlace-Alterno (WEBFLOW)" ma:format="Dropdown" ma:internalName="Enlace_x002d_Alterno">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0f9a37-d5d4-403e-a0de-8e0e72481b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db5104-a6ea-46f1-a222-154c6f3224c0}" ma:internalName="TaxCatchAll" ma:showField="CatchAllData" ma:web="2e0f9a37-d5d4-403e-a0de-8e0e72481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e0f9a37-d5d4-403e-a0de-8e0e72481b0e" xsi:nil="true"/>
    <lcf76f155ced4ddcb4097134ff3c332f xmlns="6ea6a792-ef83-4575-af34-288d3fd4cb51">
      <Terms xmlns="http://schemas.microsoft.com/office/infopath/2007/PartnerControls"/>
    </lcf76f155ced4ddcb4097134ff3c332f>
    <Enlace_x002d_Alterno xmlns="6ea6a792-ef83-4575-af34-288d3fd4cb51" xsi:nil="true"/>
    <NumericOrder xmlns="6ea6a792-ef83-4575-af34-288d3fd4cb51" xsi:nil="true"/>
    <_ip_UnifiedCompliancePolicyProperties xmlns="http://schemas.microsoft.com/sharepoint/v3" xsi:nil="true"/>
    <EnlaceWebflow xmlns="6ea6a792-ef83-4575-af34-288d3fd4cb51">
      <Url xsi:nil="true"/>
      <Description xsi:nil="true"/>
    </EnlaceWebflow>
  </documentManagement>
</p:properties>
</file>

<file path=customXml/itemProps1.xml><?xml version="1.0" encoding="utf-8"?>
<ds:datastoreItem xmlns:ds="http://schemas.openxmlformats.org/officeDocument/2006/customXml" ds:itemID="{1CBAB41D-089A-4D23-BFE3-3598C88F89AA}"/>
</file>

<file path=customXml/itemProps2.xml><?xml version="1.0" encoding="utf-8"?>
<ds:datastoreItem xmlns:ds="http://schemas.openxmlformats.org/officeDocument/2006/customXml" ds:itemID="{0803D3E6-DE6A-4752-B033-F68063A39549}"/>
</file>

<file path=customXml/itemProps3.xml><?xml version="1.0" encoding="utf-8"?>
<ds:datastoreItem xmlns:ds="http://schemas.openxmlformats.org/officeDocument/2006/customXml" ds:itemID="{2FCC4579-B48A-48E3-A722-F445456ACC58}"/>
</file>

<file path=docProps/app.xml><?xml version="1.0" encoding="utf-8"?>
<Properties xmlns="http://schemas.openxmlformats.org/officeDocument/2006/extended-properties" xmlns:vt="http://schemas.openxmlformats.org/officeDocument/2006/docPropsVTypes">
  <Template>Letterhead PHA 2013 (DJGR)</Template>
  <TotalTime>23</TotalTime>
  <Pages>1</Pages>
  <Words>111</Words>
  <Characters>638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Administración de Vivienda Pública</Company>
  <LinksUpToDate>false</LinksUpToDate>
  <CharactersWithSpaces>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jlnegron</dc:creator>
  <cp:lastModifiedBy>Jose L. Negron Rivera</cp:lastModifiedBy>
  <cp:revision>6</cp:revision>
  <cp:lastPrinted>2014-01-24T14:04:00Z</cp:lastPrinted>
  <dcterms:created xsi:type="dcterms:W3CDTF">2014-05-09T14:53:00Z</dcterms:created>
  <dcterms:modified xsi:type="dcterms:W3CDTF">2017-03-15T13:56:00Z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0x0101004517D3EE593A8A4D9AAE3F2AD010A0BC</vt:lpwstr>
  </property>
</Properties>
</file>