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General Decision Number: </w:t>
      </w:r>
      <w:proofErr w:type="spellStart"/>
      <w:r w:rsidRPr="00136C33">
        <w:rPr>
          <w:rFonts w:ascii="Courier New" w:hAnsi="Courier New" w:cs="Courier New"/>
          <w:sz w:val="20"/>
          <w:szCs w:val="20"/>
          <w:lang w:val="en-US"/>
        </w:rPr>
        <w:t>PR140003</w:t>
      </w:r>
      <w:proofErr w:type="spell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01/03/</w:t>
      </w:r>
      <w:bookmarkStart w:id="0" w:name="_GoBack"/>
      <w:bookmarkEnd w:id="0"/>
      <w:r w:rsidR="0002423B" w:rsidRPr="00136C33">
        <w:rPr>
          <w:rFonts w:ascii="Courier New" w:hAnsi="Courier New" w:cs="Courier New"/>
          <w:sz w:val="20"/>
          <w:szCs w:val="20"/>
          <w:lang w:val="en-US"/>
        </w:rPr>
        <w:t xml:space="preserve">2014 </w:t>
      </w:r>
      <w:proofErr w:type="spellStart"/>
      <w:r w:rsidR="0002423B" w:rsidRPr="00136C33">
        <w:rPr>
          <w:rFonts w:ascii="Courier New" w:hAnsi="Courier New" w:cs="Courier New"/>
          <w:sz w:val="20"/>
          <w:szCs w:val="20"/>
          <w:lang w:val="en-US"/>
        </w:rPr>
        <w:t>PR3</w:t>
      </w:r>
      <w:proofErr w:type="spellEnd"/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Superseded General Decision Number: </w:t>
      </w:r>
      <w:proofErr w:type="spellStart"/>
      <w:r w:rsidRPr="00136C33">
        <w:rPr>
          <w:rFonts w:ascii="Courier New" w:hAnsi="Courier New" w:cs="Courier New"/>
          <w:sz w:val="20"/>
          <w:szCs w:val="20"/>
          <w:lang w:val="en-US"/>
        </w:rPr>
        <w:t>PR20130003</w:t>
      </w:r>
      <w:proofErr w:type="spellEnd"/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State: Puerto Rico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Construction Type: Residential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Counties: Puerto Rico Statewide.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RESIDENTIAL CONSTRUCTION PROJECTS (consisting of single family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homes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and apartments up to and including 4 stories)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Modification Number     Publication Date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0             01/03/2014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*  </w:t>
      </w:r>
      <w:proofErr w:type="spellStart"/>
      <w:r w:rsidRPr="00136C33">
        <w:rPr>
          <w:rFonts w:ascii="Courier New" w:hAnsi="Courier New" w:cs="Courier New"/>
          <w:sz w:val="20"/>
          <w:szCs w:val="20"/>
          <w:lang w:val="en-US"/>
        </w:rPr>
        <w:t>SUPR1993</w:t>
      </w:r>
      <w:proofErr w:type="spellEnd"/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>-002 10/29/1993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Rates          Fringes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CARPENTER........................</w:t>
      </w: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$  7.25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  .65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CEMENT MASON/CONCRETE FINISHER...</w:t>
      </w: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$  7.25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     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ELECTRICIAN......................</w:t>
      </w: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$  7.25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  .64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IRONWORKER.......................</w:t>
      </w: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$  7.25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  .63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Laborer, Unskilled...............</w:t>
      </w: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$  7.25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  .36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PAINTER..........................</w:t>
      </w: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$  7.25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     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PLUMBER..........................</w:t>
      </w: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$  7.25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  .56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Power equipment operators:  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Cranes......................</w:t>
      </w: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$  7.25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 1.14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Diggers.....................</w:t>
      </w: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$  7.25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     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TRUCK DRIVER.....................</w:t>
      </w: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$  7.25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     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----------------------------------------------------------------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WELDERS - Receive rate prescribed for craft performing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operation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to which welding is incidental.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Unlisted classifications needed for work not included within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the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scope of the classifications listed may be added after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award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only as provided in the labor standards contract clauses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r w:rsidRPr="00136C33">
        <w:rPr>
          <w:rFonts w:ascii="Courier New" w:hAnsi="Courier New" w:cs="Courier New"/>
          <w:sz w:val="20"/>
          <w:szCs w:val="20"/>
          <w:lang w:val="en-US"/>
        </w:rPr>
        <w:t>29CFR</w:t>
      </w:r>
      <w:proofErr w:type="spell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5.5 (a) (1) (ii)).</w:t>
      </w:r>
      <w:proofErr w:type="gramEnd"/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----------------------------------------------------------------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The body of each wage determination lists the classification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and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wage rates that have been found to be prevailing for the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cited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type(s) of construction in the area covered by the wage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determination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>.  The classifications are listed in alphabetical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order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of "identifiers" that indicate whether the particular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lastRenderedPageBreak/>
        <w:t>rate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is union or non-union.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Union Identifiers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An identifier enclosed in dotted lines beginning with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characters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other than "SU" denotes that the union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classification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and rate have found to be prevailing for that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classification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. Example:  </w:t>
      </w:r>
      <w:proofErr w:type="spellStart"/>
      <w:r w:rsidRPr="00136C33">
        <w:rPr>
          <w:rFonts w:ascii="Courier New" w:hAnsi="Courier New" w:cs="Courier New"/>
          <w:sz w:val="20"/>
          <w:szCs w:val="20"/>
          <w:lang w:val="en-US"/>
        </w:rPr>
        <w:t>PLUM0198</w:t>
      </w:r>
      <w:proofErr w:type="spellEnd"/>
      <w:r w:rsidRPr="00136C33">
        <w:rPr>
          <w:rFonts w:ascii="Courier New" w:hAnsi="Courier New" w:cs="Courier New"/>
          <w:sz w:val="20"/>
          <w:szCs w:val="20"/>
          <w:lang w:val="en-US"/>
        </w:rPr>
        <w:t>-005 07/01/2011.  The first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four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letters , PLUM, indicate the international union and the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four-digit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number, 0198, that follows indicates the local union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number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or district council number where applicable , i.e.,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Plumbers Local 0198.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The next number, 005 in the example, is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an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internal number used in processing the wage determination.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The date, 07/01/2011, following these characters is the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effective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date of the most current  negotiated rate/collective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bargaining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agreement which would be July 1, 2011 in the above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example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>.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Union prevailing wage rates will be updated to reflect any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changes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in the collective bargaining agreements governing the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rates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>.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0000/9999: weighted union wage rates will be published annually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each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January.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Non-Union Identifiers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Classifications listed under an "SU" identifier were derived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from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survey data by computing average rates and are not union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rates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>; however, the data used in computing these rates may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include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both union and non-union data.  Example:  </w:t>
      </w:r>
      <w:proofErr w:type="spellStart"/>
      <w:r w:rsidRPr="00136C33">
        <w:rPr>
          <w:rFonts w:ascii="Courier New" w:hAnsi="Courier New" w:cs="Courier New"/>
          <w:sz w:val="20"/>
          <w:szCs w:val="20"/>
          <w:lang w:val="en-US"/>
        </w:rPr>
        <w:t>SULA2004</w:t>
      </w:r>
      <w:proofErr w:type="spellEnd"/>
      <w:r w:rsidRPr="00136C33">
        <w:rPr>
          <w:rFonts w:ascii="Courier New" w:hAnsi="Courier New" w:cs="Courier New"/>
          <w:sz w:val="20"/>
          <w:szCs w:val="20"/>
          <w:lang w:val="en-US"/>
        </w:rPr>
        <w:t>-007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5/13/2010. SU indicates the rates are not union majority rates,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LA indicates the State of Louisiana; 2004 is the year of the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survey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>; and 007 is an internal number used in producing the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wage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determination.  A 1993 or later date, 5/13/2010, indicates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the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classifications and rates under that identifier were issued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as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a General Wage Determination on that date.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Survey wage rates will remain in effect and will not change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until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a new survey is conducted.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----------------------------------------------------------------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       WAGE DETERMINATION APPEALS PROCESS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1.) Has there been an initial decision in the matter? This can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be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>: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*  an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existing published wage determination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*  a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survey underlying a wage determination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*  a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Wage and Hour Division letter setting forth a position on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a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wage determination matter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*  a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conformance (additional classification and rate) ruling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On survey related matters, initial contact, including requests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for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summaries of surveys, should be with the Wage and Hour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Regional Office for the area in which the survey was conducted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because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those Regional Offices have responsibility for the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lastRenderedPageBreak/>
        <w:t>Davis-Bacon survey program.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If the response from this initial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contact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is not satisfactory, then the process described in 2.)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and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3.) </w:t>
      </w: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should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be followed.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With regard to any other matter not yet ripe for the formal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process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described here, initial contact should be with the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Branch of Construction Wage Determinations.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Write to: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Branch of Construction Wage Determinations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Wage and Hour Division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U.S. Department of Labor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200 Constitution Avenue, N.W.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Washington, DC 20210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2.) If the answer to the question in 1.) </w:t>
      </w: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is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yes, then an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interested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party (those affected by the action) can request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review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and reconsideration from the Wage and Hour Administrator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(See 29 CFR Part 1.8 and 29 CFR Part 7).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Write to: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Wage and Hour Administrator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U.S. Department of Labor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200 Constitution Avenue, N.W.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Washington, DC 20210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The request should be accompanied by a full statement of the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interested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party's position and by any information (wage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payment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data, project description, area practice material,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etc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.) </w:t>
      </w: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that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the requestor considers relevant to the issue.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3.) If the decision of the Administrator is not favorable, an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36C33">
        <w:rPr>
          <w:rFonts w:ascii="Courier New" w:hAnsi="Courier New" w:cs="Courier New"/>
          <w:sz w:val="20"/>
          <w:szCs w:val="20"/>
          <w:lang w:val="en-US"/>
        </w:rPr>
        <w:t>interested</w:t>
      </w:r>
      <w:proofErr w:type="gramEnd"/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party may appeal directly to the Administrative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Review Board (formerly the Wage Appeals Board).  Write to: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Administrative Review Board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U.S. Department of Labor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200 Constitution Avenue, N.W.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  Washington, DC 20210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4.) All decisions by the Administrative Review Board are final.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</w:t>
      </w: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</w:p>
    <w:p w:rsidR="00136C33" w:rsidRPr="00136C33" w:rsidRDefault="00136C33" w:rsidP="00136C33">
      <w:pPr>
        <w:rPr>
          <w:rFonts w:ascii="Courier New" w:hAnsi="Courier New" w:cs="Courier New"/>
          <w:sz w:val="20"/>
          <w:szCs w:val="20"/>
          <w:lang w:val="en-US"/>
        </w:rPr>
      </w:pPr>
      <w:r w:rsidRPr="00136C33">
        <w:rPr>
          <w:rFonts w:ascii="Courier New" w:hAnsi="Courier New" w:cs="Courier New"/>
          <w:sz w:val="20"/>
          <w:szCs w:val="20"/>
          <w:lang w:val="en-US"/>
        </w:rPr>
        <w:t xml:space="preserve">          END OF GENERAL DECISION</w:t>
      </w:r>
    </w:p>
    <w:p w:rsidR="00B83CB5" w:rsidRPr="00136C33" w:rsidRDefault="00B83CB5" w:rsidP="00136C33"/>
    <w:sectPr w:rsidR="00B83CB5" w:rsidRPr="00136C33" w:rsidSect="00B805F5">
      <w:pgSz w:w="12240" w:h="15840"/>
      <w:pgMar w:top="900" w:right="1800" w:bottom="72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146"/>
    <w:rsid w:val="0002423B"/>
    <w:rsid w:val="001148B6"/>
    <w:rsid w:val="00136C33"/>
    <w:rsid w:val="003258C3"/>
    <w:rsid w:val="004A20C4"/>
    <w:rsid w:val="004B231B"/>
    <w:rsid w:val="005335DF"/>
    <w:rsid w:val="005639C9"/>
    <w:rsid w:val="005770F1"/>
    <w:rsid w:val="007F5146"/>
    <w:rsid w:val="0096494C"/>
    <w:rsid w:val="00AB0424"/>
    <w:rsid w:val="00B805F5"/>
    <w:rsid w:val="00B83CB5"/>
    <w:rsid w:val="00F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7F51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Strong">
    <w:name w:val="Strong"/>
    <w:qFormat/>
    <w:rsid w:val="007F51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7BA88D9B-6D7D-4659-8F7D-084C4CE8659A}"/>
</file>

<file path=customXml/itemProps2.xml><?xml version="1.0" encoding="utf-8"?>
<ds:datastoreItem xmlns:ds="http://schemas.openxmlformats.org/officeDocument/2006/customXml" ds:itemID="{4B0E8924-EC5B-455D-BB75-1A91BCFCFF74}"/>
</file>

<file path=customXml/itemProps3.xml><?xml version="1.0" encoding="utf-8"?>
<ds:datastoreItem xmlns:ds="http://schemas.openxmlformats.org/officeDocument/2006/customXml" ds:itemID="{0061C773-907C-4306-9485-2240AE190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DECISION: PR20080003 07/25/2008 PR3 </vt:lpstr>
    </vt:vector>
  </TitlesOfParts>
  <Company>ms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DECISION: PR20080003 07/25/2008 PR3</dc:title>
  <dc:creator>Carol Ferrer</dc:creator>
  <cp:lastModifiedBy>jlnegron</cp:lastModifiedBy>
  <cp:revision>4</cp:revision>
  <dcterms:created xsi:type="dcterms:W3CDTF">2014-04-10T17:21:00Z</dcterms:created>
  <dcterms:modified xsi:type="dcterms:W3CDTF">2014-04-14T16:00:00Z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