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43D" w:rsidRPr="00B84B58" w:rsidRDefault="001B043D" w:rsidP="001B043D">
      <w:pPr>
        <w:pStyle w:val="Heading3"/>
        <w:spacing w:after="0" w:line="240" w:lineRule="auto"/>
        <w:ind w:left="0"/>
        <w:jc w:val="center"/>
        <w:rPr>
          <w:lang w:val="es-PR"/>
        </w:rPr>
      </w:pPr>
      <w:bookmarkStart w:id="0" w:name="_Toc55565646"/>
      <w:r w:rsidRPr="00B84B58">
        <w:rPr>
          <w:lang w:val="es-PR"/>
        </w:rPr>
        <w:t xml:space="preserve">CERTIFICACIÓN DE </w:t>
      </w:r>
      <w:bookmarkStart w:id="1" w:name="_GoBack"/>
      <w:r w:rsidRPr="00B84B58">
        <w:t>ELEGIBILIDAD</w:t>
      </w:r>
      <w:r w:rsidRPr="00B84B58">
        <w:rPr>
          <w:lang w:val="es-PR"/>
        </w:rPr>
        <w:t xml:space="preserve"> Y CUMPLIMIENTO (FORMULARIO DV-CV-DE-007)</w:t>
      </w:r>
      <w:bookmarkEnd w:id="0"/>
      <w:bookmarkEnd w:id="1"/>
    </w:p>
    <w:p w:rsidR="001B043D" w:rsidRDefault="001B043D" w:rsidP="001B043D">
      <w:pPr>
        <w:spacing w:after="0" w:line="240" w:lineRule="auto"/>
        <w:ind w:left="0"/>
        <w:jc w:val="center"/>
        <w:rPr>
          <w:b/>
          <w:bCs/>
          <w:lang w:eastAsia="es-PR"/>
        </w:rPr>
      </w:pPr>
      <w:r w:rsidRPr="00FA127D">
        <w:rPr>
          <w:b/>
          <w:bCs/>
          <w:lang w:eastAsia="es-PR"/>
        </w:rPr>
        <w:t>Programa de Asistencia a Microempresas en Respuesta al COVID-19</w:t>
      </w:r>
    </w:p>
    <w:p w:rsidR="001B043D" w:rsidRPr="00613B0F" w:rsidRDefault="001B043D" w:rsidP="001B043D">
      <w:pPr>
        <w:spacing w:before="240" w:after="0" w:line="240" w:lineRule="auto"/>
        <w:ind w:left="0"/>
        <w:rPr>
          <w:b/>
          <w:lang w:val="en-US" w:eastAsia="es-PR"/>
        </w:rPr>
      </w:pPr>
      <w:proofErr w:type="spellStart"/>
      <w:r w:rsidRPr="00613B0F">
        <w:rPr>
          <w:b/>
          <w:lang w:val="en-US" w:eastAsia="es-PR"/>
        </w:rPr>
        <w:t>Municipio</w:t>
      </w:r>
      <w:proofErr w:type="spellEnd"/>
      <w:r w:rsidRPr="00613B0F">
        <w:rPr>
          <w:b/>
          <w:lang w:val="en-US" w:eastAsia="es-PR"/>
        </w:rPr>
        <w:t xml:space="preserve"> de: </w:t>
      </w:r>
      <w:sdt>
        <w:sdtPr>
          <w:rPr>
            <w:b/>
            <w:lang w:eastAsia="es-PR"/>
          </w:rPr>
          <w:id w:val="-839621021"/>
          <w:placeholder>
            <w:docPart w:val="C3A16FAF10624AF398AC85BAC82EFA4D"/>
          </w:placeholder>
          <w:showingPlcHdr/>
        </w:sdtPr>
        <w:sdtContent>
          <w:r w:rsidRPr="00613B0F">
            <w:rPr>
              <w:rStyle w:val="PlaceholderText"/>
              <w:u w:val="single"/>
              <w:lang w:val="en-US"/>
            </w:rPr>
            <w:t>Click or tap here to enter text.</w:t>
          </w:r>
        </w:sdtContent>
      </w:sdt>
    </w:p>
    <w:p w:rsidR="001B043D" w:rsidRPr="00E43EDC" w:rsidRDefault="001B043D" w:rsidP="001B043D">
      <w:pPr>
        <w:pStyle w:val="ListParagraph"/>
        <w:numPr>
          <w:ilvl w:val="0"/>
          <w:numId w:val="1"/>
        </w:numPr>
        <w:tabs>
          <w:tab w:val="left" w:pos="360"/>
        </w:tabs>
        <w:spacing w:before="120" w:after="120" w:line="240" w:lineRule="auto"/>
        <w:ind w:left="630" w:hanging="630"/>
        <w:rPr>
          <w:szCs w:val="24"/>
        </w:rPr>
      </w:pPr>
      <w:sdt>
        <w:sdtPr>
          <w:rPr>
            <w:szCs w:val="24"/>
          </w:rPr>
          <w:id w:val="1795481231"/>
          <w14:checkbox>
            <w14:checked w14:val="0"/>
            <w14:checkedState w14:val="2612" w14:font="MS Gothic"/>
            <w14:uncheckedState w14:val="2610" w14:font="MS Gothic"/>
          </w14:checkbox>
        </w:sdtPr>
        <w:sdtContent>
          <w:r w:rsidRPr="00E43EDC">
            <w:rPr>
              <w:rFonts w:ascii="Segoe UI Symbol" w:eastAsia="MS Gothic" w:hAnsi="Segoe UI Symbol" w:cs="Segoe UI Symbol"/>
              <w:szCs w:val="24"/>
            </w:rPr>
            <w:t>☐</w:t>
          </w:r>
        </w:sdtContent>
      </w:sdt>
      <w:r w:rsidRPr="00E43EDC">
        <w:rPr>
          <w:szCs w:val="24"/>
        </w:rPr>
        <w:tab/>
        <w:t xml:space="preserve">El participante </w:t>
      </w:r>
      <w:sdt>
        <w:sdtPr>
          <w:rPr>
            <w:szCs w:val="24"/>
            <w:u w:val="single"/>
          </w:rPr>
          <w:id w:val="822167515"/>
          <w:placeholder>
            <w:docPart w:val="069B12571D8D4E6A83AFE03365A39459"/>
          </w:placeholder>
        </w:sdtPr>
        <w:sdtContent>
          <w:r w:rsidRPr="00E43EDC">
            <w:rPr>
              <w:szCs w:val="24"/>
              <w:u w:val="single"/>
            </w:rPr>
            <w:t>(nombre del participante)</w:t>
          </w:r>
        </w:sdtContent>
      </w:sdt>
      <w:r w:rsidRPr="00E43EDC">
        <w:rPr>
          <w:szCs w:val="24"/>
        </w:rPr>
        <w:t xml:space="preserve"> ha sido evaluado y cualifica para el Programa de Asistencia a Microempresas del Departamento de la Vivienda de Puerto Rico (DVPR).</w:t>
      </w:r>
      <w:bookmarkStart w:id="2" w:name="Text3"/>
    </w:p>
    <w:bookmarkEnd w:id="2"/>
    <w:p w:rsidR="001B043D" w:rsidRPr="00E43EDC" w:rsidRDefault="001B043D" w:rsidP="001B043D">
      <w:pPr>
        <w:pStyle w:val="ListParagraph"/>
        <w:numPr>
          <w:ilvl w:val="0"/>
          <w:numId w:val="1"/>
        </w:numPr>
        <w:tabs>
          <w:tab w:val="left" w:pos="360"/>
        </w:tabs>
        <w:spacing w:after="120" w:line="240" w:lineRule="auto"/>
        <w:ind w:left="630" w:hanging="630"/>
        <w:rPr>
          <w:szCs w:val="24"/>
        </w:rPr>
      </w:pPr>
      <w:sdt>
        <w:sdtPr>
          <w:rPr>
            <w:szCs w:val="24"/>
          </w:rPr>
          <w:id w:val="1521431608"/>
          <w14:checkbox>
            <w14:checked w14:val="0"/>
            <w14:checkedState w14:val="2612" w14:font="MS Gothic"/>
            <w14:uncheckedState w14:val="2610" w14:font="MS Gothic"/>
          </w14:checkbox>
        </w:sdtPr>
        <w:sdtContent>
          <w:r w:rsidRPr="00E43EDC">
            <w:rPr>
              <w:rFonts w:ascii="Segoe UI Symbol" w:eastAsia="MS Gothic" w:hAnsi="Segoe UI Symbol" w:cs="Segoe UI Symbol"/>
              <w:szCs w:val="24"/>
            </w:rPr>
            <w:t>☐</w:t>
          </w:r>
        </w:sdtContent>
      </w:sdt>
      <w:r w:rsidRPr="00E43EDC">
        <w:rPr>
          <w:szCs w:val="24"/>
        </w:rPr>
        <w:tab/>
        <w:t>La microempresa cualifica ya que:</w:t>
      </w:r>
    </w:p>
    <w:p w:rsidR="001B043D" w:rsidRPr="00E43EDC" w:rsidRDefault="001B043D" w:rsidP="001B043D">
      <w:pPr>
        <w:spacing w:line="240" w:lineRule="auto"/>
        <w:ind w:left="990" w:hanging="360"/>
      </w:pPr>
      <w:sdt>
        <w:sdtPr>
          <w:id w:val="-1057541880"/>
          <w14:checkbox>
            <w14:checked w14:val="0"/>
            <w14:checkedState w14:val="2612" w14:font="MS Gothic"/>
            <w14:uncheckedState w14:val="2610" w14:font="MS Gothic"/>
          </w14:checkbox>
        </w:sdtPr>
        <w:sdtContent>
          <w:r w:rsidRPr="00E43EDC">
            <w:rPr>
              <w:rFonts w:ascii="Segoe UI Symbol" w:eastAsia="MS Gothic" w:hAnsi="Segoe UI Symbol" w:cs="Segoe UI Symbol"/>
            </w:rPr>
            <w:t>☐</w:t>
          </w:r>
        </w:sdtContent>
      </w:sdt>
      <w:r w:rsidRPr="00E43EDC">
        <w:tab/>
        <w:t xml:space="preserve">Tiene 5 empleados o menos “Full Time </w:t>
      </w:r>
      <w:proofErr w:type="spellStart"/>
      <w:r w:rsidRPr="00E43EDC">
        <w:t>Equivalent</w:t>
      </w:r>
      <w:proofErr w:type="spellEnd"/>
      <w:r w:rsidRPr="00E43EDC">
        <w:t>” y uno de ello es su propietario.</w:t>
      </w:r>
    </w:p>
    <w:p w:rsidR="001B043D" w:rsidRPr="00E43EDC" w:rsidRDefault="001B043D" w:rsidP="001B043D">
      <w:pPr>
        <w:spacing w:line="240" w:lineRule="auto"/>
        <w:ind w:left="990" w:hanging="360"/>
      </w:pPr>
      <w:sdt>
        <w:sdtPr>
          <w:id w:val="-2080667594"/>
          <w14:checkbox>
            <w14:checked w14:val="0"/>
            <w14:checkedState w14:val="2612" w14:font="MS Gothic"/>
            <w14:uncheckedState w14:val="2610" w14:font="MS Gothic"/>
          </w14:checkbox>
        </w:sdtPr>
        <w:sdtContent>
          <w:r w:rsidRPr="00E43EDC">
            <w:rPr>
              <w:rFonts w:ascii="Segoe UI Symbol" w:eastAsia="MS Gothic" w:hAnsi="Segoe UI Symbol" w:cs="Segoe UI Symbol"/>
            </w:rPr>
            <w:t>☐</w:t>
          </w:r>
        </w:sdtContent>
      </w:sdt>
      <w:r w:rsidRPr="00E43EDC">
        <w:tab/>
        <w:t>La microempresa opera en la jurisdicción del Municipio.</w:t>
      </w:r>
    </w:p>
    <w:p w:rsidR="001B043D" w:rsidRPr="00E43EDC" w:rsidRDefault="001B043D" w:rsidP="001B043D">
      <w:pPr>
        <w:spacing w:line="240" w:lineRule="auto"/>
        <w:ind w:left="990"/>
        <w:rPr>
          <w:lang w:val="en-US"/>
        </w:rPr>
      </w:pPr>
      <w:proofErr w:type="spellStart"/>
      <w:r w:rsidRPr="00E43EDC">
        <w:rPr>
          <w:lang w:val="en-US"/>
        </w:rPr>
        <w:t>Dirección</w:t>
      </w:r>
      <w:proofErr w:type="spellEnd"/>
      <w:r w:rsidRPr="00E43EDC">
        <w:rPr>
          <w:lang w:val="en-US"/>
        </w:rPr>
        <w:t xml:space="preserve">: </w:t>
      </w:r>
      <w:sdt>
        <w:sdtPr>
          <w:id w:val="-1207715208"/>
          <w:placeholder>
            <w:docPart w:val="069B12571D8D4E6A83AFE03365A39459"/>
          </w:placeholder>
          <w:showingPlcHdr/>
        </w:sdtPr>
        <w:sdtContent>
          <w:r w:rsidRPr="00E43EDC">
            <w:rPr>
              <w:rStyle w:val="PlaceholderText"/>
              <w:u w:val="single"/>
              <w:lang w:val="en-US"/>
            </w:rPr>
            <w:t>Click or tap here to enter text.</w:t>
          </w:r>
        </w:sdtContent>
      </w:sdt>
    </w:p>
    <w:p w:rsidR="001B043D" w:rsidRPr="00E43EDC" w:rsidRDefault="001B043D" w:rsidP="001B043D">
      <w:pPr>
        <w:pStyle w:val="ListParagraph"/>
        <w:numPr>
          <w:ilvl w:val="0"/>
          <w:numId w:val="1"/>
        </w:numPr>
        <w:tabs>
          <w:tab w:val="left" w:pos="360"/>
        </w:tabs>
        <w:spacing w:after="120" w:line="240" w:lineRule="auto"/>
        <w:ind w:left="630" w:hanging="630"/>
        <w:rPr>
          <w:szCs w:val="24"/>
        </w:rPr>
      </w:pPr>
      <w:sdt>
        <w:sdtPr>
          <w:rPr>
            <w:szCs w:val="24"/>
          </w:rPr>
          <w:id w:val="1197268288"/>
          <w14:checkbox>
            <w14:checked w14:val="0"/>
            <w14:checkedState w14:val="2612" w14:font="MS Gothic"/>
            <w14:uncheckedState w14:val="2610" w14:font="MS Gothic"/>
          </w14:checkbox>
        </w:sdtPr>
        <w:sdtContent>
          <w:r w:rsidRPr="00E43EDC">
            <w:rPr>
              <w:rFonts w:ascii="Segoe UI Symbol" w:eastAsia="MS Gothic" w:hAnsi="Segoe UI Symbol" w:cs="Segoe UI Symbol"/>
              <w:szCs w:val="24"/>
            </w:rPr>
            <w:t>☐</w:t>
          </w:r>
        </w:sdtContent>
      </w:sdt>
      <w:r w:rsidRPr="00E43EDC">
        <w:rPr>
          <w:szCs w:val="24"/>
        </w:rPr>
        <w:tab/>
        <w:t>El ingreso familiar del dueño no excede los límites de ingresos bajos y moderados, según lo establece la reglamentación del Departamento de Vivienda Federal.  Sus ingresos han sido verificados y ascienden a $</w:t>
      </w:r>
      <w:sdt>
        <w:sdtPr>
          <w:rPr>
            <w:szCs w:val="24"/>
          </w:rPr>
          <w:id w:val="-1378776135"/>
          <w:placeholder>
            <w:docPart w:val="069B12571D8D4E6A83AFE03365A39459"/>
          </w:placeholder>
          <w:showingPlcHdr/>
        </w:sdtPr>
        <w:sdtContent>
          <w:r w:rsidRPr="00E43EDC">
            <w:rPr>
              <w:rStyle w:val="PlaceholderText"/>
              <w:szCs w:val="24"/>
              <w:u w:val="single"/>
            </w:rPr>
            <w:t>Click or tap here to enter text.</w:t>
          </w:r>
        </w:sdtContent>
      </w:sdt>
      <w:r w:rsidRPr="00E43EDC">
        <w:rPr>
          <w:szCs w:val="24"/>
        </w:rPr>
        <w:t xml:space="preserve"> anuales.  La composición familiar se compone de </w:t>
      </w:r>
      <w:sdt>
        <w:sdtPr>
          <w:rPr>
            <w:szCs w:val="24"/>
          </w:rPr>
          <w:id w:val="1248932596"/>
          <w:placeholder>
            <w:docPart w:val="069B12571D8D4E6A83AFE03365A39459"/>
          </w:placeholder>
          <w:showingPlcHdr/>
        </w:sdtPr>
        <w:sdtContent>
          <w:r w:rsidRPr="00E43EDC">
            <w:rPr>
              <w:rStyle w:val="PlaceholderText"/>
              <w:szCs w:val="24"/>
              <w:u w:val="single"/>
            </w:rPr>
            <w:t>Click or tap here to enter text.</w:t>
          </w:r>
        </w:sdtContent>
      </w:sdt>
      <w:r w:rsidRPr="00E43EDC">
        <w:rPr>
          <w:szCs w:val="24"/>
        </w:rPr>
        <w:t xml:space="preserve"> personas.  Se incluye documentación sobre ingreso.</w:t>
      </w:r>
    </w:p>
    <w:p w:rsidR="001B043D" w:rsidRPr="00E43EDC" w:rsidRDefault="001B043D" w:rsidP="001B043D">
      <w:pPr>
        <w:pStyle w:val="ListParagraph"/>
        <w:numPr>
          <w:ilvl w:val="0"/>
          <w:numId w:val="1"/>
        </w:numPr>
        <w:tabs>
          <w:tab w:val="left" w:pos="360"/>
        </w:tabs>
        <w:spacing w:after="120" w:line="240" w:lineRule="auto"/>
        <w:ind w:left="630" w:hanging="630"/>
        <w:rPr>
          <w:szCs w:val="24"/>
        </w:rPr>
      </w:pPr>
      <w:sdt>
        <w:sdtPr>
          <w:rPr>
            <w:rFonts w:eastAsia="MS Gothic"/>
            <w:szCs w:val="24"/>
          </w:rPr>
          <w:id w:val="-109358531"/>
          <w14:checkbox>
            <w14:checked w14:val="0"/>
            <w14:checkedState w14:val="2612" w14:font="MS Gothic"/>
            <w14:uncheckedState w14:val="2610" w14:font="MS Gothic"/>
          </w14:checkbox>
        </w:sdtPr>
        <w:sdtContent>
          <w:r w:rsidRPr="00E43EDC">
            <w:rPr>
              <w:rFonts w:ascii="Segoe UI Symbol" w:eastAsia="MS Gothic" w:hAnsi="Segoe UI Symbol" w:cs="Segoe UI Symbol"/>
              <w:szCs w:val="24"/>
            </w:rPr>
            <w:t>☐</w:t>
          </w:r>
        </w:sdtContent>
      </w:sdt>
      <w:r w:rsidRPr="00E43EDC">
        <w:rPr>
          <w:szCs w:val="24"/>
        </w:rPr>
        <w:tab/>
        <w:t>El participante ni su empresa han sido descalificados, ni está siendo investigada con el propósito de ser descalificada, por el Gobierno de los Estados Unidos, para participar en programas subvencionados con fondos CDBG.</w:t>
      </w:r>
      <w:r w:rsidRPr="00E43EDC">
        <w:rPr>
          <w:szCs w:val="24"/>
        </w:rPr>
        <w:tab/>
        <w:t>(</w:t>
      </w:r>
      <w:hyperlink r:id="rId7" w:history="1">
        <w:r w:rsidRPr="00E43EDC">
          <w:rPr>
            <w:szCs w:val="24"/>
          </w:rPr>
          <w:t>http://oig.hhs.gov/exclusions/</w:t>
        </w:r>
      </w:hyperlink>
      <w:r w:rsidRPr="00E43EDC">
        <w:rPr>
          <w:szCs w:val="24"/>
        </w:rPr>
        <w:t>)</w:t>
      </w:r>
    </w:p>
    <w:p w:rsidR="001B043D" w:rsidRPr="00E43EDC" w:rsidRDefault="001B043D" w:rsidP="001B043D">
      <w:pPr>
        <w:pStyle w:val="ListParagraph"/>
        <w:numPr>
          <w:ilvl w:val="0"/>
          <w:numId w:val="1"/>
        </w:numPr>
        <w:tabs>
          <w:tab w:val="left" w:pos="360"/>
        </w:tabs>
        <w:spacing w:after="120" w:line="240" w:lineRule="auto"/>
        <w:ind w:left="630" w:hanging="630"/>
        <w:rPr>
          <w:szCs w:val="24"/>
          <w:u w:val="single"/>
        </w:rPr>
      </w:pPr>
      <w:sdt>
        <w:sdtPr>
          <w:rPr>
            <w:szCs w:val="24"/>
          </w:rPr>
          <w:id w:val="-2019681583"/>
          <w14:checkbox>
            <w14:checked w14:val="0"/>
            <w14:checkedState w14:val="2612" w14:font="MS Gothic"/>
            <w14:uncheckedState w14:val="2610" w14:font="MS Gothic"/>
          </w14:checkbox>
        </w:sdtPr>
        <w:sdtContent>
          <w:r w:rsidRPr="00E43EDC">
            <w:rPr>
              <w:rFonts w:ascii="Segoe UI Symbol" w:eastAsia="MS Gothic" w:hAnsi="Segoe UI Symbol" w:cs="Segoe UI Symbol"/>
              <w:szCs w:val="24"/>
            </w:rPr>
            <w:t>☐</w:t>
          </w:r>
        </w:sdtContent>
      </w:sdt>
      <w:r w:rsidRPr="00E43EDC">
        <w:rPr>
          <w:szCs w:val="24"/>
        </w:rPr>
        <w:tab/>
        <w:t>El participante es empleado del Municipio:</w:t>
      </w:r>
    </w:p>
    <w:p w:rsidR="001B043D" w:rsidRPr="00E43EDC" w:rsidRDefault="001B043D" w:rsidP="001B043D">
      <w:pPr>
        <w:pStyle w:val="ListParagraph"/>
        <w:tabs>
          <w:tab w:val="left" w:pos="1800"/>
        </w:tabs>
        <w:spacing w:before="120" w:after="120" w:line="240" w:lineRule="auto"/>
        <w:ind w:left="1080" w:hanging="360"/>
        <w:rPr>
          <w:szCs w:val="24"/>
          <w:u w:val="single"/>
        </w:rPr>
      </w:pPr>
      <w:sdt>
        <w:sdtPr>
          <w:rPr>
            <w:szCs w:val="24"/>
          </w:rPr>
          <w:id w:val="1158263888"/>
          <w14:checkbox>
            <w14:checked w14:val="0"/>
            <w14:checkedState w14:val="2612" w14:font="MS Gothic"/>
            <w14:uncheckedState w14:val="2610" w14:font="MS Gothic"/>
          </w14:checkbox>
        </w:sdtPr>
        <w:sdtContent>
          <w:r w:rsidRPr="00E43EDC">
            <w:rPr>
              <w:rFonts w:ascii="Segoe UI Symbol" w:eastAsia="MS Gothic" w:hAnsi="Segoe UI Symbol" w:cs="Segoe UI Symbol"/>
              <w:szCs w:val="24"/>
            </w:rPr>
            <w:t>☐</w:t>
          </w:r>
        </w:sdtContent>
      </w:sdt>
      <w:r>
        <w:rPr>
          <w:szCs w:val="24"/>
        </w:rPr>
        <w:t xml:space="preserve"> </w:t>
      </w:r>
      <w:r w:rsidRPr="00E43EDC">
        <w:rPr>
          <w:szCs w:val="24"/>
        </w:rPr>
        <w:t xml:space="preserve">Sí </w:t>
      </w:r>
      <w:r w:rsidRPr="00E43EDC">
        <w:rPr>
          <w:szCs w:val="24"/>
        </w:rPr>
        <w:tab/>
      </w:r>
      <w:sdt>
        <w:sdtPr>
          <w:rPr>
            <w:szCs w:val="24"/>
          </w:rPr>
          <w:id w:val="-236937679"/>
          <w14:checkbox>
            <w14:checked w14:val="0"/>
            <w14:checkedState w14:val="2612" w14:font="MS Gothic"/>
            <w14:uncheckedState w14:val="2610" w14:font="MS Gothic"/>
          </w14:checkbox>
        </w:sdtPr>
        <w:sdtContent>
          <w:r w:rsidRPr="00E43EDC">
            <w:rPr>
              <w:rFonts w:ascii="Segoe UI Symbol" w:eastAsia="MS Gothic" w:hAnsi="Segoe UI Symbol" w:cs="Segoe UI Symbol"/>
              <w:szCs w:val="24"/>
            </w:rPr>
            <w:t>☐</w:t>
          </w:r>
        </w:sdtContent>
      </w:sdt>
      <w:r>
        <w:rPr>
          <w:szCs w:val="24"/>
        </w:rPr>
        <w:t xml:space="preserve"> </w:t>
      </w:r>
      <w:r w:rsidRPr="00E43EDC">
        <w:rPr>
          <w:szCs w:val="24"/>
        </w:rPr>
        <w:t>No</w:t>
      </w:r>
    </w:p>
    <w:p w:rsidR="001B043D" w:rsidRPr="00E43EDC" w:rsidRDefault="001B043D" w:rsidP="001B043D">
      <w:pPr>
        <w:spacing w:line="240" w:lineRule="auto"/>
        <w:ind w:left="990" w:hanging="270"/>
        <w:rPr>
          <w:rFonts w:eastAsia="Times New Roman"/>
        </w:rPr>
      </w:pPr>
      <w:sdt>
        <w:sdtPr>
          <w:rPr>
            <w:bCs/>
          </w:rPr>
          <w:id w:val="1191879914"/>
          <w14:checkbox>
            <w14:checked w14:val="0"/>
            <w14:checkedState w14:val="2612" w14:font="MS Gothic"/>
            <w14:uncheckedState w14:val="2610" w14:font="MS Gothic"/>
          </w14:checkbox>
        </w:sdtPr>
        <w:sdtContent>
          <w:r w:rsidRPr="00E43EDC">
            <w:rPr>
              <w:rFonts w:ascii="Segoe UI Symbol" w:eastAsia="MS Gothic" w:hAnsi="Segoe UI Symbol" w:cs="Segoe UI Symbol"/>
              <w:bCs/>
            </w:rPr>
            <w:t>☐</w:t>
          </w:r>
        </w:sdtContent>
      </w:sdt>
      <w:r w:rsidRPr="00E43EDC">
        <w:rPr>
          <w:bCs/>
        </w:rPr>
        <w:tab/>
        <w:t>Si es empleado, el Municipio tiene la dispensa de</w:t>
      </w:r>
      <w:r w:rsidRPr="00E43EDC">
        <w:t xml:space="preserve"> DVPR</w:t>
      </w:r>
      <w:r w:rsidRPr="00E43EDC">
        <w:rPr>
          <w:b/>
        </w:rPr>
        <w:t>,</w:t>
      </w:r>
      <w:r w:rsidRPr="00E43EDC">
        <w:t xml:space="preserve"> conforme los requisitos del 24 CFR § </w:t>
      </w:r>
      <w:r w:rsidRPr="00E43EDC">
        <w:rPr>
          <w:rFonts w:eastAsia="Times New Roman"/>
        </w:rPr>
        <w:t xml:space="preserve">570.489(h)(4) y a </w:t>
      </w:r>
      <w:r w:rsidRPr="00E43EDC">
        <w:rPr>
          <w:rFonts w:eastAsia="Times New Roman" w:cs="Calibri"/>
        </w:rPr>
        <w:t>la Ley Núm. 12-1985, según enmendada, conocida como “Ley de Ética Gubernamental”</w:t>
      </w:r>
      <w:r w:rsidRPr="00E43EDC">
        <w:rPr>
          <w:rFonts w:eastAsia="Times New Roman"/>
        </w:rPr>
        <w:t>.</w:t>
      </w:r>
    </w:p>
    <w:p w:rsidR="001B043D" w:rsidRPr="00E43EDC" w:rsidRDefault="001B043D" w:rsidP="001B043D">
      <w:pPr>
        <w:pStyle w:val="ListParagraph"/>
        <w:numPr>
          <w:ilvl w:val="0"/>
          <w:numId w:val="1"/>
        </w:numPr>
        <w:tabs>
          <w:tab w:val="left" w:pos="360"/>
        </w:tabs>
        <w:spacing w:after="120" w:line="240" w:lineRule="auto"/>
        <w:ind w:left="630" w:hanging="630"/>
        <w:rPr>
          <w:szCs w:val="24"/>
        </w:rPr>
      </w:pPr>
      <w:sdt>
        <w:sdtPr>
          <w:rPr>
            <w:szCs w:val="24"/>
          </w:rPr>
          <w:id w:val="302043028"/>
          <w14:checkbox>
            <w14:checked w14:val="0"/>
            <w14:checkedState w14:val="2612" w14:font="MS Gothic"/>
            <w14:uncheckedState w14:val="2610" w14:font="MS Gothic"/>
          </w14:checkbox>
        </w:sdtPr>
        <w:sdtContent>
          <w:r w:rsidRPr="00E43EDC">
            <w:rPr>
              <w:rFonts w:ascii="Segoe UI Symbol" w:hAnsi="Segoe UI Symbol" w:cs="Segoe UI Symbol"/>
              <w:szCs w:val="24"/>
            </w:rPr>
            <w:t>☐</w:t>
          </w:r>
        </w:sdtContent>
      </w:sdt>
      <w:r w:rsidRPr="00E43EDC">
        <w:rPr>
          <w:szCs w:val="24"/>
        </w:rPr>
        <w:tab/>
        <w:t>El participante es familiar de un empleado del municipio dentro de los grados prohibidos en el Artículo 3.2(i) de la Ley Número 12-1985, según enmendada, conocida como “Ley de Ética Gubernamental”.</w:t>
      </w:r>
    </w:p>
    <w:p w:rsidR="001B043D" w:rsidRPr="00E43EDC" w:rsidRDefault="001B043D" w:rsidP="001B043D">
      <w:pPr>
        <w:spacing w:line="240" w:lineRule="auto"/>
        <w:ind w:left="990" w:hanging="360"/>
      </w:pPr>
      <w:sdt>
        <w:sdtPr>
          <w:rPr>
            <w:bCs/>
          </w:rPr>
          <w:id w:val="-830753687"/>
          <w14:checkbox>
            <w14:checked w14:val="0"/>
            <w14:checkedState w14:val="2612" w14:font="MS Gothic"/>
            <w14:uncheckedState w14:val="2610" w14:font="MS Gothic"/>
          </w14:checkbox>
        </w:sdtPr>
        <w:sdtContent>
          <w:r w:rsidRPr="00E43EDC">
            <w:rPr>
              <w:rFonts w:ascii="Segoe UI Symbol" w:eastAsia="MS Gothic" w:hAnsi="Segoe UI Symbol" w:cs="Segoe UI Symbol"/>
              <w:bCs/>
            </w:rPr>
            <w:t>☐</w:t>
          </w:r>
        </w:sdtContent>
      </w:sdt>
      <w:r w:rsidRPr="00E43EDC">
        <w:rPr>
          <w:bCs/>
        </w:rPr>
        <w:tab/>
        <w:t>Si es un familiar de empleado, el Municipio tiene la dispensa del</w:t>
      </w:r>
      <w:r w:rsidRPr="00E43EDC">
        <w:t xml:space="preserve"> DVPR</w:t>
      </w:r>
      <w:r w:rsidRPr="00E43EDC">
        <w:rPr>
          <w:b/>
        </w:rPr>
        <w:t>,</w:t>
      </w:r>
      <w:r w:rsidRPr="00E43EDC">
        <w:t xml:space="preserve"> conforme los requisitos del 24 CFR § </w:t>
      </w:r>
      <w:r w:rsidRPr="00E43EDC">
        <w:rPr>
          <w:rFonts w:eastAsia="Times New Roman"/>
        </w:rPr>
        <w:t xml:space="preserve">570.489(h)(4) y a </w:t>
      </w:r>
      <w:r w:rsidRPr="00E43EDC">
        <w:rPr>
          <w:rFonts w:eastAsia="Times New Roman" w:cs="Calibri"/>
        </w:rPr>
        <w:t>la Ley Núm. 12-1985, según enmendada, conocida como “Ley de Ética Gubernamental”</w:t>
      </w:r>
      <w:r w:rsidRPr="00E43EDC">
        <w:rPr>
          <w:rFonts w:eastAsia="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1"/>
        <w:gridCol w:w="710"/>
        <w:gridCol w:w="3509"/>
      </w:tblGrid>
      <w:tr w:rsidR="001B043D" w:rsidTr="0013167C">
        <w:trPr>
          <w:trHeight w:val="630"/>
        </w:trPr>
        <w:tc>
          <w:tcPr>
            <w:tcW w:w="5215" w:type="dxa"/>
            <w:tcBorders>
              <w:bottom w:val="single" w:sz="4" w:space="0" w:color="auto"/>
            </w:tcBorders>
          </w:tcPr>
          <w:p w:rsidR="001B043D" w:rsidRDefault="001B043D" w:rsidP="0013167C">
            <w:pPr>
              <w:spacing w:after="0" w:line="240" w:lineRule="auto"/>
              <w:ind w:left="60" w:right="75"/>
            </w:pPr>
          </w:p>
        </w:tc>
        <w:tc>
          <w:tcPr>
            <w:tcW w:w="720" w:type="dxa"/>
          </w:tcPr>
          <w:p w:rsidR="001B043D" w:rsidRDefault="001B043D" w:rsidP="0013167C">
            <w:pPr>
              <w:spacing w:after="0" w:line="240" w:lineRule="auto"/>
              <w:ind w:left="0"/>
            </w:pPr>
          </w:p>
        </w:tc>
        <w:tc>
          <w:tcPr>
            <w:tcW w:w="3559" w:type="dxa"/>
            <w:tcBorders>
              <w:bottom w:val="single" w:sz="4" w:space="0" w:color="auto"/>
            </w:tcBorders>
          </w:tcPr>
          <w:p w:rsidR="001B043D" w:rsidRDefault="001B043D" w:rsidP="0013167C">
            <w:pPr>
              <w:spacing w:after="0" w:line="240" w:lineRule="auto"/>
              <w:ind w:left="76" w:right="31"/>
            </w:pPr>
          </w:p>
        </w:tc>
      </w:tr>
      <w:tr w:rsidR="001B043D" w:rsidTr="0013167C">
        <w:tc>
          <w:tcPr>
            <w:tcW w:w="5215" w:type="dxa"/>
            <w:tcBorders>
              <w:top w:val="single" w:sz="4" w:space="0" w:color="auto"/>
            </w:tcBorders>
          </w:tcPr>
          <w:p w:rsidR="001B043D" w:rsidRPr="00524436" w:rsidRDefault="001B043D" w:rsidP="0013167C">
            <w:pPr>
              <w:spacing w:after="0" w:line="240" w:lineRule="auto"/>
              <w:ind w:left="60" w:right="75"/>
              <w:jc w:val="center"/>
              <w:rPr>
                <w:b/>
                <w:sz w:val="22"/>
              </w:rPr>
            </w:pPr>
            <w:r w:rsidRPr="00524436">
              <w:rPr>
                <w:b/>
                <w:sz w:val="22"/>
              </w:rPr>
              <w:t>Nombre del Evaluador</w:t>
            </w:r>
          </w:p>
        </w:tc>
        <w:tc>
          <w:tcPr>
            <w:tcW w:w="720" w:type="dxa"/>
          </w:tcPr>
          <w:p w:rsidR="001B043D" w:rsidRPr="00524436" w:rsidRDefault="001B043D" w:rsidP="0013167C">
            <w:pPr>
              <w:spacing w:after="0" w:line="240" w:lineRule="auto"/>
              <w:ind w:left="0"/>
              <w:jc w:val="center"/>
              <w:rPr>
                <w:b/>
                <w:sz w:val="22"/>
              </w:rPr>
            </w:pPr>
          </w:p>
        </w:tc>
        <w:tc>
          <w:tcPr>
            <w:tcW w:w="3559" w:type="dxa"/>
            <w:tcBorders>
              <w:top w:val="single" w:sz="4" w:space="0" w:color="auto"/>
            </w:tcBorders>
          </w:tcPr>
          <w:p w:rsidR="001B043D" w:rsidRPr="00524436" w:rsidRDefault="001B043D" w:rsidP="0013167C">
            <w:pPr>
              <w:spacing w:after="0" w:line="240" w:lineRule="auto"/>
              <w:ind w:left="76" w:right="31"/>
              <w:jc w:val="center"/>
              <w:rPr>
                <w:b/>
                <w:sz w:val="22"/>
              </w:rPr>
            </w:pPr>
            <w:r w:rsidRPr="00524436">
              <w:rPr>
                <w:b/>
                <w:sz w:val="22"/>
              </w:rPr>
              <w:t>Fecha</w:t>
            </w:r>
          </w:p>
        </w:tc>
      </w:tr>
      <w:tr w:rsidR="001B043D" w:rsidTr="0013167C">
        <w:trPr>
          <w:trHeight w:val="702"/>
        </w:trPr>
        <w:tc>
          <w:tcPr>
            <w:tcW w:w="5215" w:type="dxa"/>
            <w:tcBorders>
              <w:bottom w:val="single" w:sz="4" w:space="0" w:color="auto"/>
            </w:tcBorders>
          </w:tcPr>
          <w:p w:rsidR="001B043D" w:rsidRDefault="001B043D" w:rsidP="0013167C">
            <w:pPr>
              <w:spacing w:after="0" w:line="240" w:lineRule="auto"/>
              <w:ind w:left="60" w:right="75"/>
            </w:pPr>
          </w:p>
        </w:tc>
        <w:tc>
          <w:tcPr>
            <w:tcW w:w="720" w:type="dxa"/>
          </w:tcPr>
          <w:p w:rsidR="001B043D" w:rsidRDefault="001B043D" w:rsidP="0013167C">
            <w:pPr>
              <w:spacing w:after="0" w:line="240" w:lineRule="auto"/>
              <w:ind w:left="0"/>
            </w:pPr>
          </w:p>
        </w:tc>
        <w:tc>
          <w:tcPr>
            <w:tcW w:w="3559" w:type="dxa"/>
          </w:tcPr>
          <w:p w:rsidR="001B043D" w:rsidRDefault="001B043D" w:rsidP="0013167C">
            <w:pPr>
              <w:spacing w:after="0" w:line="240" w:lineRule="auto"/>
              <w:ind w:left="76" w:right="31"/>
            </w:pPr>
          </w:p>
        </w:tc>
      </w:tr>
      <w:tr w:rsidR="001B043D" w:rsidTr="0013167C">
        <w:tc>
          <w:tcPr>
            <w:tcW w:w="5215" w:type="dxa"/>
            <w:tcBorders>
              <w:top w:val="single" w:sz="4" w:space="0" w:color="auto"/>
            </w:tcBorders>
          </w:tcPr>
          <w:p w:rsidR="001B043D" w:rsidRPr="00524436" w:rsidRDefault="001B043D" w:rsidP="0013167C">
            <w:pPr>
              <w:spacing w:after="0" w:line="240" w:lineRule="auto"/>
              <w:ind w:left="60" w:right="75"/>
              <w:jc w:val="center"/>
              <w:rPr>
                <w:b/>
                <w:sz w:val="22"/>
              </w:rPr>
            </w:pPr>
            <w:r w:rsidRPr="00524436">
              <w:rPr>
                <w:b/>
                <w:sz w:val="22"/>
              </w:rPr>
              <w:t>Firma</w:t>
            </w:r>
          </w:p>
        </w:tc>
        <w:tc>
          <w:tcPr>
            <w:tcW w:w="720" w:type="dxa"/>
          </w:tcPr>
          <w:p w:rsidR="001B043D" w:rsidRPr="00524436" w:rsidRDefault="001B043D" w:rsidP="0013167C">
            <w:pPr>
              <w:spacing w:after="0" w:line="240" w:lineRule="auto"/>
              <w:ind w:left="0"/>
              <w:jc w:val="center"/>
              <w:rPr>
                <w:b/>
                <w:sz w:val="22"/>
              </w:rPr>
            </w:pPr>
          </w:p>
        </w:tc>
        <w:tc>
          <w:tcPr>
            <w:tcW w:w="3559" w:type="dxa"/>
          </w:tcPr>
          <w:p w:rsidR="001B043D" w:rsidRPr="00524436" w:rsidRDefault="001B043D" w:rsidP="0013167C">
            <w:pPr>
              <w:spacing w:after="0" w:line="240" w:lineRule="auto"/>
              <w:ind w:left="76" w:right="31"/>
              <w:jc w:val="center"/>
              <w:rPr>
                <w:b/>
                <w:sz w:val="22"/>
              </w:rPr>
            </w:pPr>
          </w:p>
        </w:tc>
      </w:tr>
    </w:tbl>
    <w:p w:rsidR="00C16A70" w:rsidRDefault="00C16A70" w:rsidP="001B043D">
      <w:pPr>
        <w:ind w:left="0"/>
      </w:pPr>
    </w:p>
    <w:sectPr w:rsidR="00C16A70" w:rsidSect="001B043D">
      <w:footerReference w:type="default" r:id="rId8"/>
      <w:pgSz w:w="12240" w:h="15840"/>
      <w:pgMar w:top="126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436" w:rsidRDefault="00A95436" w:rsidP="001B043D">
      <w:pPr>
        <w:spacing w:after="0" w:line="240" w:lineRule="auto"/>
      </w:pPr>
      <w:r>
        <w:separator/>
      </w:r>
    </w:p>
  </w:endnote>
  <w:endnote w:type="continuationSeparator" w:id="0">
    <w:p w:rsidR="00A95436" w:rsidRDefault="00A95436" w:rsidP="001B0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43D" w:rsidRDefault="001B043D" w:rsidP="001B043D">
    <w:pPr>
      <w:pStyle w:val="Footer"/>
      <w:ind w:left="0"/>
    </w:pPr>
    <w:r w:rsidRPr="00116BD6">
      <w:rPr>
        <w:rFonts w:eastAsia="Times New Roman"/>
        <w:noProof/>
        <w:lang w:val="en-US"/>
      </w:rPr>
      <w:drawing>
        <wp:anchor distT="0" distB="0" distL="114300" distR="114300" simplePos="0" relativeHeight="251659264" behindDoc="1" locked="0" layoutInCell="1" allowOverlap="1" wp14:anchorId="2B6DB332" wp14:editId="2A80418F">
          <wp:simplePos x="0" y="0"/>
          <wp:positionH relativeFrom="margin">
            <wp:align>left</wp:align>
          </wp:positionH>
          <wp:positionV relativeFrom="paragraph">
            <wp:posOffset>-37211</wp:posOffset>
          </wp:positionV>
          <wp:extent cx="1371600" cy="456565"/>
          <wp:effectExtent l="0" t="0" r="0" b="635"/>
          <wp:wrapNone/>
          <wp:docPr id="65" name="Picture 65" descr="Departamento de la Vivie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partamento de la Vivienda"/>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371600" cy="4565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436" w:rsidRDefault="00A95436" w:rsidP="001B043D">
      <w:pPr>
        <w:spacing w:after="0" w:line="240" w:lineRule="auto"/>
      </w:pPr>
      <w:r>
        <w:separator/>
      </w:r>
    </w:p>
  </w:footnote>
  <w:footnote w:type="continuationSeparator" w:id="0">
    <w:p w:rsidR="00A95436" w:rsidRDefault="00A95436" w:rsidP="001B04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1D65DF"/>
    <w:multiLevelType w:val="hybridMultilevel"/>
    <w:tmpl w:val="EF285734"/>
    <w:lvl w:ilvl="0" w:tplc="69D8F6F6">
      <w:start w:val="1"/>
      <w:numFmt w:val="decimal"/>
      <w:lvlText w:val="%1."/>
      <w:lvlJc w:val="left"/>
      <w:pPr>
        <w:ind w:left="720" w:hanging="360"/>
      </w:pPr>
      <w:rPr>
        <w:rFonts w:hint="default"/>
      </w:rPr>
    </w:lvl>
    <w:lvl w:ilvl="1" w:tplc="500A0019" w:tentative="1">
      <w:start w:val="1"/>
      <w:numFmt w:val="lowerLetter"/>
      <w:lvlText w:val="%2."/>
      <w:lvlJc w:val="left"/>
      <w:pPr>
        <w:ind w:left="1440" w:hanging="360"/>
      </w:pPr>
    </w:lvl>
    <w:lvl w:ilvl="2" w:tplc="500A001B" w:tentative="1">
      <w:start w:val="1"/>
      <w:numFmt w:val="lowerRoman"/>
      <w:lvlText w:val="%3."/>
      <w:lvlJc w:val="right"/>
      <w:pPr>
        <w:ind w:left="2160" w:hanging="180"/>
      </w:pPr>
    </w:lvl>
    <w:lvl w:ilvl="3" w:tplc="500A000F" w:tentative="1">
      <w:start w:val="1"/>
      <w:numFmt w:val="decimal"/>
      <w:lvlText w:val="%4."/>
      <w:lvlJc w:val="left"/>
      <w:pPr>
        <w:ind w:left="2880" w:hanging="360"/>
      </w:pPr>
    </w:lvl>
    <w:lvl w:ilvl="4" w:tplc="500A0019" w:tentative="1">
      <w:start w:val="1"/>
      <w:numFmt w:val="lowerLetter"/>
      <w:lvlText w:val="%5."/>
      <w:lvlJc w:val="left"/>
      <w:pPr>
        <w:ind w:left="3600" w:hanging="360"/>
      </w:pPr>
    </w:lvl>
    <w:lvl w:ilvl="5" w:tplc="500A001B" w:tentative="1">
      <w:start w:val="1"/>
      <w:numFmt w:val="lowerRoman"/>
      <w:lvlText w:val="%6."/>
      <w:lvlJc w:val="right"/>
      <w:pPr>
        <w:ind w:left="4320" w:hanging="180"/>
      </w:pPr>
    </w:lvl>
    <w:lvl w:ilvl="6" w:tplc="500A000F" w:tentative="1">
      <w:start w:val="1"/>
      <w:numFmt w:val="decimal"/>
      <w:lvlText w:val="%7."/>
      <w:lvlJc w:val="left"/>
      <w:pPr>
        <w:ind w:left="5040" w:hanging="360"/>
      </w:pPr>
    </w:lvl>
    <w:lvl w:ilvl="7" w:tplc="500A0019" w:tentative="1">
      <w:start w:val="1"/>
      <w:numFmt w:val="lowerLetter"/>
      <w:lvlText w:val="%8."/>
      <w:lvlJc w:val="left"/>
      <w:pPr>
        <w:ind w:left="5760" w:hanging="360"/>
      </w:pPr>
    </w:lvl>
    <w:lvl w:ilvl="8" w:tplc="50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43D"/>
    <w:rsid w:val="001B043D"/>
    <w:rsid w:val="00A95436"/>
    <w:rsid w:val="00C16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E66A3"/>
  <w15:chartTrackingRefBased/>
  <w15:docId w15:val="{000D1B23-755C-4F96-93FC-C02CAC967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43D"/>
    <w:pPr>
      <w:spacing w:after="120" w:line="360" w:lineRule="auto"/>
      <w:ind w:left="720"/>
      <w:jc w:val="both"/>
    </w:pPr>
    <w:rPr>
      <w:rFonts w:ascii="Century Gothic" w:eastAsia="MS Mincho" w:hAnsi="Century Gothic" w:cs="Times New Roman"/>
      <w:sz w:val="24"/>
      <w:szCs w:val="24"/>
      <w:lang w:val="es-PR"/>
    </w:rPr>
  </w:style>
  <w:style w:type="paragraph" w:styleId="Heading3">
    <w:name w:val="heading 3"/>
    <w:basedOn w:val="Normal"/>
    <w:next w:val="Normal"/>
    <w:link w:val="Heading3Char"/>
    <w:uiPriority w:val="9"/>
    <w:qFormat/>
    <w:rsid w:val="001B043D"/>
    <w:pPr>
      <w:keepNext/>
      <w:outlineLvl w:val="2"/>
    </w:pPr>
    <w:rPr>
      <w:rFonts w:cs="Arial"/>
      <w:b/>
      <w:bCs/>
      <w:szCs w:val="22"/>
      <w:lang w:val="es-MX"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B043D"/>
    <w:rPr>
      <w:rFonts w:ascii="Century Gothic" w:eastAsia="MS Mincho" w:hAnsi="Century Gothic" w:cs="Arial"/>
      <w:b/>
      <w:bCs/>
      <w:sz w:val="24"/>
      <w:lang w:val="es-MX" w:eastAsia="es-ES"/>
    </w:rPr>
  </w:style>
  <w:style w:type="paragraph" w:styleId="ListParagraph">
    <w:name w:val="List Paragraph"/>
    <w:basedOn w:val="Normal"/>
    <w:uiPriority w:val="34"/>
    <w:qFormat/>
    <w:rsid w:val="001B043D"/>
    <w:pPr>
      <w:spacing w:after="200" w:line="276" w:lineRule="auto"/>
      <w:contextualSpacing/>
    </w:pPr>
    <w:rPr>
      <w:szCs w:val="22"/>
    </w:rPr>
  </w:style>
  <w:style w:type="table" w:styleId="TableGrid">
    <w:name w:val="Table Grid"/>
    <w:basedOn w:val="TableNormal"/>
    <w:uiPriority w:val="39"/>
    <w:rsid w:val="001B043D"/>
    <w:pPr>
      <w:spacing w:after="0" w:line="240" w:lineRule="auto"/>
    </w:pPr>
    <w:rPr>
      <w:rFonts w:ascii="Times New Roman" w:eastAsia="MS Mincho" w:hAnsi="Times New Roman" w:cs="Times New Roman"/>
      <w:sz w:val="20"/>
      <w:szCs w:val="20"/>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B043D"/>
    <w:rPr>
      <w:color w:val="808080"/>
    </w:rPr>
  </w:style>
  <w:style w:type="paragraph" w:styleId="Header">
    <w:name w:val="header"/>
    <w:basedOn w:val="Normal"/>
    <w:link w:val="HeaderChar"/>
    <w:uiPriority w:val="99"/>
    <w:unhideWhenUsed/>
    <w:rsid w:val="001B04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043D"/>
    <w:rPr>
      <w:rFonts w:ascii="Century Gothic" w:eastAsia="MS Mincho" w:hAnsi="Century Gothic" w:cs="Times New Roman"/>
      <w:sz w:val="24"/>
      <w:szCs w:val="24"/>
      <w:lang w:val="es-PR"/>
    </w:rPr>
  </w:style>
  <w:style w:type="paragraph" w:styleId="Footer">
    <w:name w:val="footer"/>
    <w:basedOn w:val="Normal"/>
    <w:link w:val="FooterChar"/>
    <w:uiPriority w:val="99"/>
    <w:unhideWhenUsed/>
    <w:rsid w:val="001B04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043D"/>
    <w:rPr>
      <w:rFonts w:ascii="Century Gothic" w:eastAsia="MS Mincho" w:hAnsi="Century Gothic" w:cs="Times New Roman"/>
      <w:sz w:val="24"/>
      <w:szCs w:val="24"/>
      <w:lang w:val="es-P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oig.hhs.gov/exclus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3A16FAF10624AF398AC85BAC82EFA4D"/>
        <w:category>
          <w:name w:val="General"/>
          <w:gallery w:val="placeholder"/>
        </w:category>
        <w:types>
          <w:type w:val="bbPlcHdr"/>
        </w:types>
        <w:behaviors>
          <w:behavior w:val="content"/>
        </w:behaviors>
        <w:guid w:val="{68CF5BA2-E60A-4B52-9C20-993ED5523007}"/>
      </w:docPartPr>
      <w:docPartBody>
        <w:p w:rsidR="00000000" w:rsidRDefault="000D7D63" w:rsidP="000D7D63">
          <w:pPr>
            <w:pStyle w:val="C3A16FAF10624AF398AC85BAC82EFA4D"/>
          </w:pPr>
          <w:r w:rsidRPr="002608B3">
            <w:rPr>
              <w:rStyle w:val="PlaceholderText"/>
            </w:rPr>
            <w:t>Click or tap here to enter text.</w:t>
          </w:r>
        </w:p>
      </w:docPartBody>
    </w:docPart>
    <w:docPart>
      <w:docPartPr>
        <w:name w:val="069B12571D8D4E6A83AFE03365A39459"/>
        <w:category>
          <w:name w:val="General"/>
          <w:gallery w:val="placeholder"/>
        </w:category>
        <w:types>
          <w:type w:val="bbPlcHdr"/>
        </w:types>
        <w:behaviors>
          <w:behavior w:val="content"/>
        </w:behaviors>
        <w:guid w:val="{7E0362A7-9A4B-4BDB-A0E2-1DF081242D0F}"/>
      </w:docPartPr>
      <w:docPartBody>
        <w:p w:rsidR="00000000" w:rsidRDefault="000D7D63" w:rsidP="000D7D63">
          <w:pPr>
            <w:pStyle w:val="069B12571D8D4E6A83AFE03365A39459"/>
          </w:pPr>
          <w:r w:rsidRPr="002608B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D63"/>
    <w:rsid w:val="000D7D63"/>
    <w:rsid w:val="00383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7D63"/>
    <w:rPr>
      <w:color w:val="808080"/>
    </w:rPr>
  </w:style>
  <w:style w:type="paragraph" w:customStyle="1" w:styleId="C3A16FAF10624AF398AC85BAC82EFA4D">
    <w:name w:val="C3A16FAF10624AF398AC85BAC82EFA4D"/>
    <w:rsid w:val="000D7D63"/>
  </w:style>
  <w:style w:type="paragraph" w:customStyle="1" w:styleId="069B12571D8D4E6A83AFE03365A39459">
    <w:name w:val="069B12571D8D4E6A83AFE03365A39459"/>
    <w:rsid w:val="000D7D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298</Words>
  <Characters>1702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 R. Suarez Torres</dc:creator>
  <cp:keywords/>
  <dc:description/>
  <cp:lastModifiedBy>Angel R. Suarez Torres</cp:lastModifiedBy>
  <cp:revision>1</cp:revision>
  <dcterms:created xsi:type="dcterms:W3CDTF">2020-11-10T14:41:00Z</dcterms:created>
  <dcterms:modified xsi:type="dcterms:W3CDTF">2020-11-10T14:43:00Z</dcterms:modified>
</cp:coreProperties>
</file>